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701F5" w:rsidRDefault="00D92332" w:rsidP="00D701F5">
      <w:pPr>
        <w:widowControl w:val="0"/>
        <w:autoSpaceDE w:val="0"/>
        <w:autoSpaceDN w:val="0"/>
        <w:adjustRightInd w:val="0"/>
        <w:spacing w:after="0" w:line="240" w:lineRule="auto"/>
        <w:ind w:left="5220" w:hanging="7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C33CF1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C33CF1">
        <w:rPr>
          <w:rFonts w:ascii="Times New Roman" w:hAnsi="Times New Roman"/>
          <w:sz w:val="28"/>
          <w:szCs w:val="28"/>
        </w:rPr>
        <w:t xml:space="preserve"> </w:t>
      </w:r>
      <w:r w:rsidR="00D701F5">
        <w:rPr>
          <w:rFonts w:ascii="Times New Roman" w:hAnsi="Times New Roman"/>
          <w:sz w:val="28"/>
          <w:szCs w:val="28"/>
        </w:rPr>
        <w:t>Постановлением Главы</w:t>
      </w:r>
      <w:r w:rsidRPr="00C33C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C33CF1">
        <w:rPr>
          <w:rFonts w:ascii="Times New Roman" w:hAnsi="Times New Roman"/>
          <w:sz w:val="28"/>
          <w:szCs w:val="28"/>
        </w:rPr>
        <w:t xml:space="preserve">образования «Васильевское» от </w:t>
      </w:r>
    </w:p>
    <w:p w:rsidR="00D92332" w:rsidRPr="00C33CF1" w:rsidRDefault="00034B0E" w:rsidP="00D701F5">
      <w:pPr>
        <w:widowControl w:val="0"/>
        <w:autoSpaceDE w:val="0"/>
        <w:autoSpaceDN w:val="0"/>
        <w:adjustRightInd w:val="0"/>
        <w:spacing w:after="0" w:line="240" w:lineRule="auto"/>
        <w:ind w:left="5220" w:hanging="7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«31</w:t>
      </w:r>
      <w:r w:rsidR="00D701F5">
        <w:rPr>
          <w:rFonts w:ascii="Times New Roman" w:hAnsi="Times New Roman"/>
          <w:sz w:val="28"/>
          <w:szCs w:val="28"/>
        </w:rPr>
        <w:t>» августа 2015г.</w:t>
      </w:r>
      <w:r w:rsidR="00D92332" w:rsidRPr="00C33CF1">
        <w:rPr>
          <w:rFonts w:ascii="Times New Roman" w:hAnsi="Times New Roman"/>
          <w:sz w:val="28"/>
          <w:szCs w:val="28"/>
        </w:rPr>
        <w:t xml:space="preserve"> №.</w:t>
      </w:r>
      <w:r w:rsidR="00D701F5">
        <w:rPr>
          <w:rFonts w:ascii="Times New Roman" w:hAnsi="Times New Roman"/>
          <w:sz w:val="28"/>
          <w:szCs w:val="28"/>
        </w:rPr>
        <w:t>10</w:t>
      </w:r>
      <w:r w:rsidR="00D92332" w:rsidRPr="00C33CF1">
        <w:rPr>
          <w:rFonts w:ascii="Times New Roman" w:hAnsi="Times New Roman"/>
          <w:sz w:val="28"/>
          <w:szCs w:val="28"/>
        </w:rPr>
        <w:t xml:space="preserve"> </w:t>
      </w:r>
    </w:p>
    <w:p w:rsidR="00D92332" w:rsidRPr="00C33CF1" w:rsidRDefault="00D92332" w:rsidP="00D701F5">
      <w:pPr>
        <w:widowControl w:val="0"/>
        <w:autoSpaceDE w:val="0"/>
        <w:autoSpaceDN w:val="0"/>
        <w:adjustRightInd w:val="0"/>
        <w:spacing w:after="0" w:line="240" w:lineRule="auto"/>
        <w:ind w:left="6663"/>
        <w:jc w:val="right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D701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>Программа комплексного развития</w:t>
      </w: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 xml:space="preserve"> систем коммунальной инфраструктуры</w:t>
      </w:r>
    </w:p>
    <w:p w:rsidR="00D92332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 xml:space="preserve"> муниципального образования «Васильевское»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>до 2025 года</w:t>
      </w:r>
      <w:r w:rsidRPr="00C33CF1">
        <w:rPr>
          <w:rFonts w:ascii="Times New Roman" w:hAnsi="Times New Roman"/>
          <w:b/>
          <w:sz w:val="28"/>
          <w:szCs w:val="28"/>
        </w:rPr>
        <w:br w:type="page"/>
      </w:r>
      <w:r w:rsidRPr="00C33CF1">
        <w:rPr>
          <w:rFonts w:ascii="Times New Roman" w:hAnsi="Times New Roman"/>
          <w:sz w:val="28"/>
          <w:szCs w:val="28"/>
        </w:rPr>
        <w:lastRenderedPageBreak/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095"/>
      </w:tblGrid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«Васильевское»</w:t>
            </w: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Отдел строительства и ЖКХ Администрации муниципального образования "Красногорский район"</w:t>
            </w: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качественное и надежное обеспечение коммунальными услугами потребителей, улучшение экологической ситуации 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 -инженерно-техническая оптимизация систем коммунальной инфраструктуры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-взаимосвязанное по срокам и объемам финансирования перспективное планирование развития систем коммунальной инфраструктуры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-разработка мероприятий по комплексной реконструкции и модернизации систем коммунальной инфраструктуры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-повышение надежности коммунальных систем и качества коммунальных услуг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-совершенствование механизмов развития энергосбережения и повышение </w:t>
            </w:r>
            <w:proofErr w:type="spellStart"/>
            <w:r w:rsidRPr="00C33CF1">
              <w:rPr>
                <w:sz w:val="28"/>
                <w:szCs w:val="28"/>
              </w:rPr>
              <w:t>энергоэффективности</w:t>
            </w:r>
            <w:proofErr w:type="spellEnd"/>
            <w:r w:rsidRPr="00C33CF1">
              <w:rPr>
                <w:sz w:val="28"/>
                <w:szCs w:val="28"/>
              </w:rPr>
              <w:t xml:space="preserve"> коммунальной инфраструктуры </w:t>
            </w: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Целевые показатели: перспективной обеспеченности и потребности застройки поселения, городского округа;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надежности,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энергоэффективности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 xml:space="preserve"> и развития соответствующей системы коммунальной инфраструктуры, объектов, используемых для утилизации, обезвреживания и захоронения твердых бытовых отходов;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 качества коммунальных ресурсов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Система теплоснабжения: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-аварийность системы теплоснабжения – 0 ед./км;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-уровень потерь тепловой энергии при транспортировке потребителям не более 8%;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-удельный вес сетей, нуждающихся в замене не более 5%;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Система водоснабжения: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аварийность системы водоснабжения – 0 ед./км;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износ системы водоснабжения не более 45%;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соответствие качества питьевой воды установленным требованиям на 100%;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удельный вес сетей, нуждающихся в замене не более 15%;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Система водоотведения: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аварийность системы водоотведения – 0 ед./км;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удельный вес сетей, нуждающихся в замене не более 1%; </w:t>
            </w:r>
          </w:p>
          <w:p w:rsidR="00D92332" w:rsidRPr="00C33CF1" w:rsidRDefault="00D92332" w:rsidP="005348BE">
            <w:pPr>
              <w:pStyle w:val="Default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-соответствие качества сточных вод установленным требованиям на 100%;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lastRenderedPageBreak/>
              <w:t xml:space="preserve">Система газоснабжения: </w:t>
            </w:r>
          </w:p>
          <w:p w:rsidR="00D92332" w:rsidRPr="00C33CF1" w:rsidRDefault="00D92332" w:rsidP="005348BE">
            <w:pPr>
              <w:pStyle w:val="Default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-обеспечение потребителей услугой газоснабжения 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 2011 года ведется строительство межпоселкового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газопровода г. Глазов – с.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Дебы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 xml:space="preserve"> – Артык – Васильевское – Курья – Б.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Селег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Ведется строительство разводящих сетей газопровода в д. Артык, д. Елово,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с.Васильевское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spacing w:before="60" w:after="6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Срок реализации  2015-2020 годы.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Объемы требуемых капитальных вложений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Общий объем финансирования программных мероприятий за период 2015-2025 гг. составляет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________тыс. руб.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К источникам финансирования программных мероприятий относятся:</w:t>
            </w:r>
          </w:p>
          <w:p w:rsidR="00D92332" w:rsidRPr="00C33CF1" w:rsidRDefault="00D92332" w:rsidP="005348BE">
            <w:pPr>
              <w:pStyle w:val="Default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-бюджет муниципального образования «Красногорский район»;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 xml:space="preserve">- муниципальный бюджет; 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-средства предприятий ЖКХ;</w:t>
            </w:r>
          </w:p>
          <w:p w:rsidR="00D92332" w:rsidRPr="00C33CF1" w:rsidRDefault="00D92332" w:rsidP="005348BE">
            <w:pPr>
              <w:pStyle w:val="Default"/>
              <w:jc w:val="both"/>
              <w:rPr>
                <w:sz w:val="28"/>
                <w:szCs w:val="28"/>
              </w:rPr>
            </w:pPr>
            <w:r w:rsidRPr="00C33CF1">
              <w:rPr>
                <w:sz w:val="28"/>
                <w:szCs w:val="28"/>
              </w:rPr>
              <w:t>- прочие источники финансирования.</w:t>
            </w:r>
          </w:p>
        </w:tc>
      </w:tr>
      <w:tr w:rsidR="00D92332" w:rsidRPr="00C33CF1" w:rsidTr="00961A75">
        <w:tc>
          <w:tcPr>
            <w:tcW w:w="30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 Технологические результаты: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обеспечение устойчивости системы коммунальной инфраструктуры поселения;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создание надежной коммунальной инфраструктуры на селе, имеющей необходимые резервы для перспективного развития;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оптимизация управления электроснабжением поселения;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внедрение энергосберегающих технологий;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снижение удельного расхода электроэнергии для выработки энергоресурсов: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снижение потерь коммунальных ресурсов: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2. Социальные результаты: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рациональное использование природных ресурсов;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повышение надежности и качества предоставления коммунальных услуг.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3. Экономические результаты: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плановое развитие коммунальной </w:t>
            </w: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инфраструктуры в соответствии с документами территориального планирования развития сельского поселения;</w:t>
            </w:r>
          </w:p>
          <w:p w:rsidR="00D92332" w:rsidRPr="00C33CF1" w:rsidRDefault="00D92332" w:rsidP="005348BE">
            <w:pPr>
              <w:spacing w:before="150" w:after="15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– повышение инвестиционной привлекательности организаций коммунального комплекса сельского поселения.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2332" w:rsidRDefault="00D92332" w:rsidP="005348BE">
      <w:pPr>
        <w:pStyle w:val="Default"/>
        <w:jc w:val="center"/>
        <w:rPr>
          <w:b/>
          <w:sz w:val="28"/>
          <w:szCs w:val="28"/>
        </w:rPr>
      </w:pPr>
    </w:p>
    <w:p w:rsidR="00D92332" w:rsidRPr="00C33CF1" w:rsidRDefault="00D92332" w:rsidP="005348BE">
      <w:pPr>
        <w:pStyle w:val="Default"/>
        <w:jc w:val="center"/>
        <w:rPr>
          <w:b/>
          <w:sz w:val="28"/>
          <w:szCs w:val="28"/>
        </w:rPr>
      </w:pPr>
      <w:r w:rsidRPr="00C33CF1">
        <w:rPr>
          <w:b/>
          <w:sz w:val="28"/>
          <w:szCs w:val="28"/>
        </w:rPr>
        <w:t>Введение.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Программа комплексного развития систем коммунальной инфраструктуры муниципального образования «Васильевское»  (далее –Программа) разработана в соответствии с требованиями Градостроительного кодекса РФ, а также федерального закона от 22.12.2004 №210-ФЗ «Об основах регулирования тарифов организаций коммунального комплекса». 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Программа комплексного развития систем коммунальной инфраструктуры поселения, городского округа – документ, устанавливающий перечень мероприятий по строительству, реконструкции систем электро-, газо-, тепло-, водоснабжения и водоотведения, объектов, используемых для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объектов электроэнергетики, федеральной программой газификации, соответствующими межрегиональными, региональными программами газификации, схемами теплоснабжения, схемами водоснабжения и водоотведения, программами в области обращения с отходами.</w:t>
      </w:r>
    </w:p>
    <w:p w:rsidR="00D92332" w:rsidRPr="00C33CF1" w:rsidRDefault="00D92332" w:rsidP="005348BE">
      <w:pPr>
        <w:pStyle w:val="Default"/>
        <w:jc w:val="both"/>
        <w:rPr>
          <w:sz w:val="28"/>
          <w:szCs w:val="28"/>
        </w:rPr>
      </w:pPr>
      <w:r w:rsidRPr="00C33CF1">
        <w:rPr>
          <w:sz w:val="28"/>
          <w:szCs w:val="28"/>
        </w:rPr>
        <w:t xml:space="preserve">Система коммунальной инфраструктуры – комплекс технологически связанных между собой объектов и инженерных сооружений, предназначенных для осуществления поставок товаров и оказания услуг в сферах электро-, газо-, тепло-, водоснабжения и водоотведения до точек подключения (технологического присоединения) к инженерным системам электро-, газо-, тепло-, водоснабжения и водоотведения объектов капитального строительства, а также объекты, используемые для утилизации, обезвреживания и захоронения твердых бытовых отходов.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Целью разработки Программы является обеспечение надежности, качества и эффективности работы коммунального комплекса в соответствии с планируемыми потребностями развития муниципального образования «Васильевское » на период 2015–2025 гг.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Программа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«Васильевское ».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Основными задачами Программы являются: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инженерно-техническая оптимизация систем коммунальной инфраструктуры муниципального образования «Васильевское»;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lastRenderedPageBreak/>
        <w:t xml:space="preserve">-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«Васильевское»;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разработка мероприятий по комплексной реконструкции и модернизации систем коммунальной инфраструктуры муниципального образования «Васильевское»;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повышение надежности коммунальных систем и качества коммунальных услуг муниципального образования «Васильевское»;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совершенствование механизмов развития энергосбережения и повышение </w:t>
      </w:r>
      <w:proofErr w:type="spellStart"/>
      <w:r w:rsidRPr="00C33CF1">
        <w:rPr>
          <w:sz w:val="28"/>
          <w:szCs w:val="28"/>
        </w:rPr>
        <w:t>энергоэффективности</w:t>
      </w:r>
      <w:proofErr w:type="spellEnd"/>
      <w:r w:rsidRPr="00C33CF1">
        <w:rPr>
          <w:sz w:val="28"/>
          <w:szCs w:val="28"/>
        </w:rPr>
        <w:t xml:space="preserve"> коммунальной инфраструктуры муниципального образования «Васильевское»;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Формирование и реализация Программы базируется на следующих принципах: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целевом – мероприятия и решения Программы должны обеспечивать достижение поставленных целей;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системности – рассмотрение всех субъектов коммунальной инфраструктуры муниципального образования «Васильевское» как единой системы с учетом взаимного влияния всех элементов Программы друг на друга;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- комплексности – формирование Программы в увязке с различными целевыми программами (региональными,  муниципальными, предприятий и организаций), реализуемыми на территории муниципального образования «Васильевское».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Перспективные показатели развития муниципального образования являются основой для разработки Программы и формируются на основании: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>- схемы территориального планирования муниципального образования «Красногорский район»,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>- проекта генерального плана муниципального образования «Васильевское»;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правил землепользования и застройки муниципального образования «Васильевское»;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>- схемы теплоснабжения муниципального образования «Васильевское».</w:t>
      </w:r>
    </w:p>
    <w:p w:rsidR="00D92332" w:rsidRPr="00C33CF1" w:rsidRDefault="00D92332" w:rsidP="005348BE">
      <w:pPr>
        <w:pStyle w:val="Default"/>
        <w:rPr>
          <w:color w:val="auto"/>
          <w:sz w:val="28"/>
          <w:szCs w:val="28"/>
        </w:rPr>
      </w:pPr>
      <w:r w:rsidRPr="00C33CF1">
        <w:rPr>
          <w:sz w:val="28"/>
          <w:szCs w:val="28"/>
        </w:rPr>
        <w:t xml:space="preserve">-схемы водоснабжения и водоотведения муниципального образования </w:t>
      </w:r>
      <w:r w:rsidRPr="00C33CF1">
        <w:rPr>
          <w:color w:val="auto"/>
          <w:sz w:val="28"/>
          <w:szCs w:val="28"/>
        </w:rPr>
        <w:t>«Васильевское»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>Программа разработана в соответствии со следующими нормативно-правовыми актами и документами: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-Федеральным законом от 21.07.2007 года №185-ФЗ «О Фонде содействия реформированию жилищно-коммунального хозяйства»;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-указом Президента Российской Федерации от 04.06.2008 №889 «О некоторых мерах по повышению энергетической и экологической эффективности российской экономики»;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постановлением Правительства РФ от 14.07.2008 №520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постановлением Правительства РФ от 06.05.2011 №354 «О предоставлении коммунальных услуг собственникам и пользователям помещений в многоквартирных домах и жилых домов»; </w:t>
      </w:r>
    </w:p>
    <w:p w:rsidR="00D92332" w:rsidRPr="00C33CF1" w:rsidRDefault="00D92332" w:rsidP="005348BE">
      <w:pPr>
        <w:pStyle w:val="Default"/>
        <w:spacing w:after="55"/>
        <w:rPr>
          <w:sz w:val="28"/>
          <w:szCs w:val="28"/>
        </w:rPr>
      </w:pPr>
      <w:r w:rsidRPr="00C33CF1">
        <w:rPr>
          <w:sz w:val="28"/>
          <w:szCs w:val="28"/>
        </w:rPr>
        <w:t xml:space="preserve">- приказом Министерства регионального развития РФ от 14.04.2008 №48 «Об утверждении Методики проведения мониторинга выполнения производственных и инвестиционных программ организаций коммунального комплекса»;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lastRenderedPageBreak/>
        <w:t xml:space="preserve">- приказом Министерства регионального развития РФ от 10.07.2007 №45,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комплекса; 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>-постановлением Правительства Российской Федерации от 14.06.2013 года №502 «Об утверждении требований к программам комплексного развития систем коммунальной инфраструктуры поселений, городских округов.</w:t>
      </w:r>
    </w:p>
    <w:p w:rsidR="00D92332" w:rsidRPr="00C33CF1" w:rsidRDefault="00D92332" w:rsidP="005348BE">
      <w:pPr>
        <w:pStyle w:val="Default"/>
        <w:spacing w:after="56"/>
        <w:rPr>
          <w:sz w:val="28"/>
          <w:szCs w:val="28"/>
        </w:rPr>
      </w:pPr>
      <w:r w:rsidRPr="00C33CF1">
        <w:rPr>
          <w:sz w:val="28"/>
          <w:szCs w:val="28"/>
        </w:rPr>
        <w:t>-документами территориального планирования муниципального образования «Красногорский район» и муниципального образования «».</w:t>
      </w:r>
    </w:p>
    <w:p w:rsidR="00D92332" w:rsidRPr="00C33CF1" w:rsidRDefault="00D92332" w:rsidP="005348BE">
      <w:pPr>
        <w:pStyle w:val="Default"/>
        <w:rPr>
          <w:sz w:val="28"/>
          <w:szCs w:val="28"/>
        </w:rPr>
      </w:pPr>
      <w:r w:rsidRPr="00C33CF1">
        <w:rPr>
          <w:sz w:val="28"/>
          <w:szCs w:val="28"/>
        </w:rPr>
        <w:t xml:space="preserve">-инвестиционными программами организаций коммунального комплекса, осуществляющих деятельность на территории муниципального образования «Васильевское»; 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-муниципальной программой «Энергосбережение и повышение энергетической эффективности муниципального образования «Красногорский район» на 2015-2020 годы», утвержденной постановлением Администрации муниципального образования "Красногорский район" от 09.08.2014 года №727.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>Характеристика существующего состояния систем коммунальной инфраструктуры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548DD4"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>Технико-экономическое состояние централизованных систем водоснабжения МО «Васильевское».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Муниципальное образование объединяет 15 населённых пунктов: Артык,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Васильевское, </w:t>
      </w:r>
      <w:proofErr w:type="spellStart"/>
      <w:r w:rsidRPr="00C33CF1">
        <w:rPr>
          <w:rFonts w:ascii="Times New Roman" w:hAnsi="Times New Roman"/>
          <w:sz w:val="28"/>
          <w:szCs w:val="28"/>
        </w:rPr>
        <w:t>Гаинцы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Демидовцы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Елово, </w:t>
      </w:r>
      <w:proofErr w:type="spellStart"/>
      <w:r w:rsidRPr="00C33CF1">
        <w:rPr>
          <w:rFonts w:ascii="Times New Roman" w:hAnsi="Times New Roman"/>
          <w:sz w:val="28"/>
          <w:szCs w:val="28"/>
        </w:rPr>
        <w:t>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Кисели,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Мухино,Огородники</w:t>
      </w:r>
      <w:proofErr w:type="spellEnd"/>
      <w:r w:rsidRPr="00C33CF1">
        <w:rPr>
          <w:rFonts w:ascii="Times New Roman" w:hAnsi="Times New Roman"/>
          <w:sz w:val="28"/>
          <w:szCs w:val="28"/>
        </w:rPr>
        <w:t>, Старый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3CF1">
        <w:rPr>
          <w:rFonts w:ascii="Times New Roman" w:hAnsi="Times New Roman"/>
          <w:sz w:val="28"/>
          <w:szCs w:val="28"/>
        </w:rPr>
        <w:t>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Черныши, Чумаки,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Шаши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Из 15 населенных пунктов централизованный водопровод имеется в 8 населенных пунктах: с. Васильевское, д. </w:t>
      </w:r>
      <w:proofErr w:type="spellStart"/>
      <w:r w:rsidRPr="00C33CF1">
        <w:rPr>
          <w:rFonts w:ascii="Times New Roman" w:hAnsi="Times New Roman"/>
          <w:sz w:val="28"/>
          <w:szCs w:val="28"/>
        </w:rPr>
        <w:t>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д. Мухино,        д. Старый </w:t>
      </w:r>
      <w:proofErr w:type="spellStart"/>
      <w:r w:rsidRPr="00C33CF1">
        <w:rPr>
          <w:rFonts w:ascii="Times New Roman" w:hAnsi="Times New Roman"/>
          <w:sz w:val="28"/>
          <w:szCs w:val="28"/>
        </w:rPr>
        <w:t>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д. Чумаки. 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Все сети, находящиеся на территории муниципального образования «Васильевское», являются бесхозными и не обслуживаются организациями коммунального комплекса.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Основные данные по водопроводным сетям: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6"/>
        <w:gridCol w:w="1707"/>
        <w:gridCol w:w="1600"/>
        <w:gridCol w:w="1061"/>
        <w:gridCol w:w="1985"/>
        <w:gridCol w:w="1301"/>
        <w:gridCol w:w="1150"/>
      </w:tblGrid>
      <w:tr w:rsidR="00D92332" w:rsidRPr="00C33CF1" w:rsidTr="006C65AA">
        <w:tc>
          <w:tcPr>
            <w:tcW w:w="560" w:type="dxa"/>
            <w:gridSpan w:val="2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707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Год постройки водопровода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Длина водопровода, м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Материал, из которого изготовлены трубы 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Диаметр труб, футляров, сечение для каналов, мм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Процент износа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7" w:type="dxa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Васильевское</w:t>
            </w: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1981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1457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1981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1986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485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1635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lastRenderedPageBreak/>
              <w:t>Итого по с. Васильевское</w:t>
            </w:r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4447 м</w:t>
            </w:r>
          </w:p>
        </w:tc>
      </w:tr>
      <w:tr w:rsidR="00D92332" w:rsidRPr="00C33CF1" w:rsidTr="006C65AA">
        <w:tc>
          <w:tcPr>
            <w:tcW w:w="560" w:type="dxa"/>
            <w:gridSpan w:val="2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7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Артык</w:t>
            </w: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1978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67,5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D92332" w:rsidRPr="00C33CF1" w:rsidTr="006C65AA">
        <w:tc>
          <w:tcPr>
            <w:tcW w:w="560" w:type="dxa"/>
            <w:gridSpan w:val="2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1978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2865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D92332" w:rsidRPr="00C33CF1" w:rsidTr="006C65AA">
        <w:tc>
          <w:tcPr>
            <w:tcW w:w="560" w:type="dxa"/>
            <w:gridSpan w:val="2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1986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Итого по д. Артык</w:t>
            </w:r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3212,5 м</w:t>
            </w:r>
          </w:p>
        </w:tc>
      </w:tr>
      <w:tr w:rsidR="00D92332" w:rsidRPr="00C33CF1" w:rsidTr="006C65AA">
        <w:tc>
          <w:tcPr>
            <w:tcW w:w="534" w:type="dxa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33" w:type="dxa"/>
            <w:gridSpan w:val="2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Мухино</w:t>
            </w: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814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D92332" w:rsidRPr="00C33CF1" w:rsidTr="006C65AA">
        <w:tc>
          <w:tcPr>
            <w:tcW w:w="534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557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D92332" w:rsidRPr="00C33CF1" w:rsidTr="006C65AA">
        <w:tc>
          <w:tcPr>
            <w:tcW w:w="534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515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D92332" w:rsidRPr="00C33CF1" w:rsidTr="006C65AA">
        <w:tc>
          <w:tcPr>
            <w:tcW w:w="534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Итого по д. Мухино</w:t>
            </w:r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2234 м</w:t>
            </w:r>
          </w:p>
        </w:tc>
      </w:tr>
      <w:tr w:rsidR="00D92332" w:rsidRPr="00C33CF1" w:rsidTr="006C65AA">
        <w:tc>
          <w:tcPr>
            <w:tcW w:w="560" w:type="dxa"/>
            <w:gridSpan w:val="2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7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Каркалай</w:t>
            </w:r>
            <w:proofErr w:type="spellEnd"/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1978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993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Итого по д.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Каркалай</w:t>
            </w:r>
            <w:proofErr w:type="spellEnd"/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993м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7" w:type="dxa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Старый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Кеновай</w:t>
            </w:r>
            <w:proofErr w:type="spellEnd"/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1978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987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D92332" w:rsidRPr="00C33CF1" w:rsidTr="006C65AA"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1994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Итого по д. Старый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Кеновай</w:t>
            </w:r>
            <w:proofErr w:type="spellEnd"/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1160 м</w:t>
            </w:r>
          </w:p>
        </w:tc>
      </w:tr>
      <w:tr w:rsidR="00D92332" w:rsidRPr="00C33CF1" w:rsidTr="006C65AA">
        <w:trPr>
          <w:trHeight w:val="473"/>
        </w:trPr>
        <w:tc>
          <w:tcPr>
            <w:tcW w:w="560" w:type="dxa"/>
            <w:gridSpan w:val="2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7" w:type="dxa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Шахрово</w:t>
            </w:r>
            <w:proofErr w:type="spellEnd"/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1985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D92332" w:rsidRPr="00C33CF1" w:rsidTr="006C65AA">
        <w:trPr>
          <w:trHeight w:val="473"/>
        </w:trPr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1985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555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D92332" w:rsidRPr="00C33CF1" w:rsidTr="006C65AA">
        <w:trPr>
          <w:trHeight w:val="473"/>
        </w:trPr>
        <w:tc>
          <w:tcPr>
            <w:tcW w:w="560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Полиэтилен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D92332" w:rsidRPr="00C33CF1" w:rsidTr="006C65AA">
        <w:trPr>
          <w:trHeight w:val="473"/>
        </w:trPr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Итого по д.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Шахрово</w:t>
            </w:r>
            <w:proofErr w:type="spellEnd"/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959 м</w:t>
            </w:r>
          </w:p>
        </w:tc>
      </w:tr>
      <w:tr w:rsidR="00D92332" w:rsidRPr="00C33CF1" w:rsidTr="006C65AA">
        <w:tc>
          <w:tcPr>
            <w:tcW w:w="534" w:type="dxa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33" w:type="dxa"/>
            <w:gridSpan w:val="2"/>
            <w:vMerge w:val="restart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Мельниченки</w:t>
            </w:r>
            <w:proofErr w:type="spellEnd"/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837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D92332" w:rsidRPr="00C33CF1" w:rsidTr="006C65AA">
        <w:tc>
          <w:tcPr>
            <w:tcW w:w="534" w:type="dxa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vMerge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Сталь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Итого по д.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Мельниченки</w:t>
            </w:r>
            <w:proofErr w:type="spellEnd"/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942 м </w:t>
            </w:r>
          </w:p>
        </w:tc>
      </w:tr>
      <w:tr w:rsidR="00D92332" w:rsidRPr="00C33CF1" w:rsidTr="006C65AA">
        <w:tc>
          <w:tcPr>
            <w:tcW w:w="560" w:type="dxa"/>
            <w:gridSpan w:val="2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7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Чумаки</w:t>
            </w:r>
          </w:p>
        </w:tc>
        <w:tc>
          <w:tcPr>
            <w:tcW w:w="160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1978</w:t>
            </w:r>
          </w:p>
        </w:tc>
        <w:tc>
          <w:tcPr>
            <w:tcW w:w="10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818</w:t>
            </w:r>
          </w:p>
        </w:tc>
        <w:tc>
          <w:tcPr>
            <w:tcW w:w="198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  <w:tc>
          <w:tcPr>
            <w:tcW w:w="13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50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Итого по д. Чумаки</w:t>
            </w:r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818 м</w:t>
            </w:r>
          </w:p>
        </w:tc>
      </w:tr>
      <w:tr w:rsidR="00D92332" w:rsidRPr="00C33CF1" w:rsidTr="006C65AA">
        <w:tc>
          <w:tcPr>
            <w:tcW w:w="3867" w:type="dxa"/>
            <w:gridSpan w:val="4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Итого по МО «Васильевское»</w:t>
            </w:r>
          </w:p>
        </w:tc>
        <w:tc>
          <w:tcPr>
            <w:tcW w:w="5497" w:type="dxa"/>
            <w:gridSpan w:val="4"/>
            <w:shd w:val="clear" w:color="auto" w:fill="B6DDE8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13772,5</w:t>
            </w:r>
          </w:p>
        </w:tc>
      </w:tr>
    </w:tbl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1635"/>
        <w:gridCol w:w="1593"/>
        <w:gridCol w:w="1426"/>
        <w:gridCol w:w="1797"/>
        <w:gridCol w:w="1426"/>
        <w:gridCol w:w="1717"/>
      </w:tblGrid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Длина водопровода, м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Количество смотровых колодцев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Количество водоразборных колонок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Количество скважин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Количество водонапорных башен 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Васильевское</w:t>
            </w:r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4447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Артык</w:t>
            </w:r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3212,5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Мухино</w:t>
            </w:r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2234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Каркалай</w:t>
            </w:r>
            <w:proofErr w:type="spellEnd"/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993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Старый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Кеновай</w:t>
            </w:r>
            <w:proofErr w:type="spellEnd"/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1160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Шахрово</w:t>
            </w:r>
            <w:proofErr w:type="spellEnd"/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959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2332" w:rsidRPr="00C33CF1" w:rsidTr="006C65AA">
        <w:trPr>
          <w:trHeight w:val="847"/>
        </w:trPr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Мельниченки</w:t>
            </w:r>
            <w:proofErr w:type="spellEnd"/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942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92332" w:rsidRPr="00C33CF1" w:rsidTr="006C65AA">
        <w:tc>
          <w:tcPr>
            <w:tcW w:w="47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36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Чумаки</w:t>
            </w:r>
          </w:p>
        </w:tc>
        <w:tc>
          <w:tcPr>
            <w:tcW w:w="1304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818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6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72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0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Водоснабжение восьми населенных пунктов муниципального образования Васильевское» осуществляется с помощью централизованных водопроводов </w:t>
      </w:r>
      <w:r w:rsidRPr="00C33CF1">
        <w:rPr>
          <w:rFonts w:ascii="Times New Roman" w:hAnsi="Times New Roman"/>
          <w:sz w:val="28"/>
          <w:szCs w:val="28"/>
        </w:rPr>
        <w:lastRenderedPageBreak/>
        <w:t>общей длиной 13,77 км. Имеются выписки из Единого реестра недвижимого имущества и сделок с ним, что данные водопроводы 18.07.201</w:t>
      </w:r>
      <w:r>
        <w:rPr>
          <w:rFonts w:ascii="Times New Roman" w:hAnsi="Times New Roman"/>
          <w:sz w:val="28"/>
          <w:szCs w:val="28"/>
        </w:rPr>
        <w:t>4</w:t>
      </w:r>
      <w:r w:rsidRPr="00C33CF1">
        <w:rPr>
          <w:rFonts w:ascii="Times New Roman" w:hAnsi="Times New Roman"/>
          <w:sz w:val="28"/>
          <w:szCs w:val="28"/>
        </w:rPr>
        <w:t xml:space="preserve"> года  внесены в реестр как не имеющие владельца</w:t>
      </w:r>
    </w:p>
    <w:p w:rsidR="00D92332" w:rsidRPr="00C33CF1" w:rsidRDefault="00D92332" w:rsidP="00534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33CF1">
        <w:rPr>
          <w:rFonts w:ascii="Times New Roman" w:hAnsi="Times New Roman"/>
          <w:color w:val="000000"/>
          <w:sz w:val="28"/>
          <w:szCs w:val="28"/>
          <w:lang w:eastAsia="ru-RU"/>
        </w:rPr>
        <w:t>Скважина №144 в с. Васильевское пробурена в 1967 году.  Имеет глубину 85 метров. Оборудована насосом ЭЦВ 6,3.</w:t>
      </w:r>
    </w:p>
    <w:p w:rsidR="00D92332" w:rsidRPr="00C33CF1" w:rsidRDefault="00D92332" w:rsidP="00534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92332" w:rsidRPr="00C33CF1" w:rsidRDefault="00D92332" w:rsidP="005348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Конструкция </w:t>
      </w:r>
      <w:proofErr w:type="spellStart"/>
      <w:r w:rsidRPr="00C33CF1">
        <w:rPr>
          <w:rFonts w:ascii="Times New Roman" w:hAnsi="Times New Roman"/>
          <w:sz w:val="28"/>
          <w:szCs w:val="28"/>
        </w:rPr>
        <w:t>водопункта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Наименование трубы или фильтра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Диаметр, мм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Глубина 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От,м</w:t>
            </w:r>
            <w:proofErr w:type="spellEnd"/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Глубина 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До,м</w:t>
            </w:r>
            <w:proofErr w:type="spellEnd"/>
          </w:p>
        </w:tc>
      </w:tr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Обсадная труба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38,00</w:t>
            </w:r>
          </w:p>
        </w:tc>
      </w:tr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Фильтровая колонка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85,00</w:t>
            </w:r>
          </w:p>
        </w:tc>
      </w:tr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Фильтр сетчатый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63,00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73,00</w:t>
            </w:r>
          </w:p>
        </w:tc>
      </w:tr>
    </w:tbl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33CF1">
        <w:rPr>
          <w:rFonts w:ascii="Times New Roman" w:hAnsi="Times New Roman"/>
          <w:color w:val="000000"/>
          <w:sz w:val="28"/>
          <w:szCs w:val="28"/>
          <w:lang w:eastAsia="ru-RU"/>
        </w:rPr>
        <w:t>Скважина №235 в д. Чумаки пробурена в 1959 году и имеет глубину 56 метров.</w:t>
      </w:r>
    </w:p>
    <w:p w:rsidR="00D92332" w:rsidRPr="00C33CF1" w:rsidRDefault="00D92332" w:rsidP="005348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Конструкция </w:t>
      </w:r>
      <w:proofErr w:type="spellStart"/>
      <w:r w:rsidRPr="00C33CF1">
        <w:rPr>
          <w:rFonts w:ascii="Times New Roman" w:hAnsi="Times New Roman"/>
          <w:sz w:val="28"/>
          <w:szCs w:val="28"/>
        </w:rPr>
        <w:t>водопункта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Наименование трубы или фильтра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Диаметр, мм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Глубина 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От,м</w:t>
            </w:r>
            <w:proofErr w:type="spellEnd"/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Глубина 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До,м</w:t>
            </w:r>
            <w:proofErr w:type="spellEnd"/>
          </w:p>
        </w:tc>
      </w:tr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Обсадная труба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17,00</w:t>
            </w:r>
          </w:p>
        </w:tc>
      </w:tr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Фильтровая колонка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17,00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56,00</w:t>
            </w:r>
          </w:p>
        </w:tc>
      </w:tr>
      <w:tr w:rsidR="00D92332" w:rsidRPr="00C33CF1" w:rsidTr="006C65AA">
        <w:tc>
          <w:tcPr>
            <w:tcW w:w="2392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Фильтр сетчатый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32,00</w:t>
            </w:r>
          </w:p>
        </w:tc>
        <w:tc>
          <w:tcPr>
            <w:tcW w:w="2393" w:type="dxa"/>
          </w:tcPr>
          <w:p w:rsidR="00D92332" w:rsidRPr="00C33CF1" w:rsidRDefault="00D92332" w:rsidP="005348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36,00</w:t>
            </w:r>
          </w:p>
        </w:tc>
      </w:tr>
    </w:tbl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Периодические пробы воды фактически не осуществляются, а т.к. вода артезианская, очистка воды не производится. Станций обезжелезивания воды и обеззараживания воды на территории муниципального образования нет, т.к. качество артезианских вод соответствует требованиям СанПиН 2.1.4.1074-01 «Питьевая вода».</w:t>
      </w:r>
    </w:p>
    <w:p w:rsidR="00D92332" w:rsidRPr="00C33CF1" w:rsidRDefault="00D92332" w:rsidP="00534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Проблемы, стоящие перед населением, возникшие при водоснабжении населения состоят в том</w:t>
      </w:r>
      <w:r w:rsidRPr="00C33CF1">
        <w:rPr>
          <w:rFonts w:ascii="Times New Roman" w:hAnsi="Times New Roman"/>
          <w:i/>
          <w:sz w:val="28"/>
          <w:szCs w:val="28"/>
        </w:rPr>
        <w:t xml:space="preserve">, </w:t>
      </w:r>
      <w:r w:rsidRPr="00C33CF1">
        <w:rPr>
          <w:rFonts w:ascii="Times New Roman" w:hAnsi="Times New Roman"/>
          <w:sz w:val="28"/>
          <w:szCs w:val="28"/>
        </w:rPr>
        <w:t>что:</w:t>
      </w:r>
    </w:p>
    <w:p w:rsidR="00D92332" w:rsidRPr="00C33CF1" w:rsidRDefault="00D92332" w:rsidP="005348BE">
      <w:pPr>
        <w:pStyle w:val="a4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Водопроводы построены, в основном, более 30 лет назад, имеют большой процент износа, </w:t>
      </w:r>
      <w:r w:rsidR="007F5191" w:rsidRPr="00C33CF1">
        <w:rPr>
          <w:rFonts w:ascii="Times New Roman" w:hAnsi="Times New Roman"/>
          <w:sz w:val="28"/>
          <w:szCs w:val="28"/>
        </w:rPr>
        <w:t>в</w:t>
      </w:r>
      <w:r w:rsidR="007F5191">
        <w:rPr>
          <w:rFonts w:ascii="Times New Roman" w:hAnsi="Times New Roman"/>
          <w:sz w:val="28"/>
          <w:szCs w:val="28"/>
        </w:rPr>
        <w:t>следствие</w:t>
      </w:r>
      <w:r w:rsidRPr="00C33CF1">
        <w:rPr>
          <w:rFonts w:ascii="Times New Roman" w:hAnsi="Times New Roman"/>
          <w:sz w:val="28"/>
          <w:szCs w:val="28"/>
        </w:rPr>
        <w:t xml:space="preserve"> чего качество воды ухудшается, растет количество прорывов водопровода.</w:t>
      </w:r>
    </w:p>
    <w:p w:rsidR="00D92332" w:rsidRPr="00C33CF1" w:rsidRDefault="00D92332" w:rsidP="005348BE">
      <w:pPr>
        <w:pStyle w:val="a4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Нет обслуживающей организации по водоснабжению, не  введен тариф на холодную воду. </w:t>
      </w:r>
    </w:p>
    <w:p w:rsidR="00D92332" w:rsidRPr="00C33CF1" w:rsidRDefault="00D92332" w:rsidP="005348BE">
      <w:pPr>
        <w:pStyle w:val="a4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Не все жители подключили свои домовладения  к централизованному водопроводу и  снабжаются водой из колонок. При этом наблюдаются большие потери воды.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Горячее водоснабжение в МО «Васильевское» не осуществляется, котельная имеется только в населенном пункте с. Васильевское, и предназначена для отопления здания школы и детского сада. 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Средняя глубина пролегания водопровода составляет 1,7 м. Данная глубина </w:t>
      </w:r>
      <w:r w:rsidRPr="00C33CF1">
        <w:rPr>
          <w:rFonts w:ascii="Times New Roman" w:hAnsi="Times New Roman"/>
          <w:sz w:val="28"/>
          <w:szCs w:val="28"/>
        </w:rPr>
        <w:lastRenderedPageBreak/>
        <w:t>рекомендуется для климатических условий Удмуртской Республики.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>Существующее положение в сфере водоотведения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548DD4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 МО «Васильевское» отсутствует централизованная система водоотведения. 3 % жилого фонда оборудовано выгребными ямами, нечистоты из которых либо вывозятся с помощью ассенизационной машины на очистные сооружения канализации в с. Красногорское, либо очищаются самими жителями по мере наполнения. Т.к. только 0,5% жилого фонда оборудовано душем или ванной, объем используемых  канализационных емкостей невелик.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 связи с этим, строительство в ближайшие 10 лет централизованной системы водоотведения экономически нецелесообразно.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Характеристика системы теплоснабжения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 xml:space="preserve">В МО «Васильевское» теплоснабжение жилищного фонда и объектов инфраструктуры осуществляется различными способами – индивидуальными и централизованными источниками тепла. При этом 100 % (12,7246тыс.кв.м) существующего жилищного фонда оборудовано индивидуальным отоплением. В </w:t>
      </w:r>
      <w:r w:rsidR="007F5191" w:rsidRPr="00C33CF1">
        <w:rPr>
          <w:rFonts w:ascii="Times New Roman" w:hAnsi="Times New Roman"/>
          <w:sz w:val="28"/>
          <w:szCs w:val="28"/>
          <w:lang w:eastAsia="ru-RU"/>
        </w:rPr>
        <w:t>с. Васильевское</w:t>
      </w:r>
      <w:r w:rsidRPr="00C33CF1">
        <w:rPr>
          <w:rFonts w:ascii="Times New Roman" w:hAnsi="Times New Roman"/>
          <w:sz w:val="28"/>
          <w:szCs w:val="28"/>
          <w:lang w:eastAsia="ru-RU"/>
        </w:rPr>
        <w:t xml:space="preserve">  используется открытая двухтрубная система теплоснабжения. 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Установленное оборудование в котельной имеет износ в среднем 80%. Тепловые сети смонтированы с использованием устаревших материалов (стекловата, рубероид).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 xml:space="preserve">Котельная работает на основном виде топлива – уголь/дрова. 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Централизованные источники теплоснабжения: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bCs/>
          <w:sz w:val="28"/>
          <w:szCs w:val="28"/>
          <w:lang w:eastAsia="ru-RU"/>
        </w:rPr>
        <w:t>I. Котельные ООО «Энергия»: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1. Котельная №10 «Васильевская»;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Теплоснабжение потребителей осуществляет также ряд мелких и автономных котельных Теплоснабжение частного сектора осуществляется от поквартирных источников тепла.</w:t>
      </w:r>
    </w:p>
    <w:p w:rsidR="00D92332" w:rsidRPr="00C33CF1" w:rsidRDefault="00D92332" w:rsidP="005348BE">
      <w:pPr>
        <w:tabs>
          <w:tab w:val="left" w:pos="37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На территории МО «Васильевское» существует 1 производственная котельная:</w:t>
      </w:r>
    </w:p>
    <w:p w:rsidR="00D92332" w:rsidRPr="00C33CF1" w:rsidRDefault="00D92332" w:rsidP="005348B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 xml:space="preserve">Котельная №10 «Васильевская» </w:t>
      </w:r>
      <w:r w:rsidRPr="00C33CF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расположена в центральной части </w:t>
      </w:r>
      <w:r w:rsidR="007F5191" w:rsidRPr="00C33CF1">
        <w:rPr>
          <w:rFonts w:ascii="Times New Roman" w:hAnsi="Times New Roman"/>
          <w:color w:val="000000"/>
          <w:sz w:val="28"/>
          <w:szCs w:val="28"/>
          <w:lang w:eastAsia="ru-RU"/>
        </w:rPr>
        <w:t>с. Васильевское</w:t>
      </w:r>
      <w:r w:rsidRPr="00C33CF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адресу:  ул. Школьная</w:t>
      </w:r>
      <w:r w:rsidR="007F5191" w:rsidRPr="00C33CF1">
        <w:rPr>
          <w:rFonts w:ascii="Times New Roman" w:hAnsi="Times New Roman"/>
          <w:color w:val="000000"/>
          <w:sz w:val="28"/>
          <w:szCs w:val="28"/>
          <w:lang w:eastAsia="ru-RU"/>
        </w:rPr>
        <w:t>, д</w:t>
      </w:r>
      <w:r w:rsidRPr="00C33CF1">
        <w:rPr>
          <w:rFonts w:ascii="Times New Roman" w:hAnsi="Times New Roman"/>
          <w:color w:val="000000"/>
          <w:sz w:val="28"/>
          <w:szCs w:val="28"/>
          <w:lang w:eastAsia="ru-RU"/>
        </w:rPr>
        <w:t>.3а.  Установленная</w:t>
      </w:r>
      <w:r w:rsidRPr="00C33CF1">
        <w:rPr>
          <w:rFonts w:ascii="Times New Roman" w:hAnsi="Times New Roman"/>
          <w:sz w:val="28"/>
          <w:szCs w:val="28"/>
          <w:lang w:eastAsia="ru-RU"/>
        </w:rPr>
        <w:t xml:space="preserve"> мощность 0,430 Гкал/ч.</w:t>
      </w:r>
    </w:p>
    <w:p w:rsidR="00D92332" w:rsidRPr="00C33CF1" w:rsidRDefault="00D92332" w:rsidP="005348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 xml:space="preserve">Отапливаемые объекты: </w:t>
      </w:r>
    </w:p>
    <w:p w:rsidR="00D92332" w:rsidRPr="00C33CF1" w:rsidRDefault="00D92332" w:rsidP="005348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Юридические лица:</w:t>
      </w:r>
    </w:p>
    <w:p w:rsidR="00D92332" w:rsidRPr="00C33CF1" w:rsidRDefault="00D92332" w:rsidP="005348BE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Здание Васильевской средней общеобразовательной школы.</w:t>
      </w:r>
    </w:p>
    <w:p w:rsidR="00D92332" w:rsidRPr="00C33CF1" w:rsidRDefault="00D92332" w:rsidP="005348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В здании средней общеобразовательной школы располагаются:</w:t>
      </w:r>
    </w:p>
    <w:p w:rsidR="00D92332" w:rsidRPr="00C33CF1" w:rsidRDefault="00D92332" w:rsidP="005348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1. Детский сад;</w:t>
      </w:r>
    </w:p>
    <w:p w:rsidR="00D92332" w:rsidRPr="00C33CF1" w:rsidRDefault="00D92332" w:rsidP="005348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2. Библиотека;</w:t>
      </w:r>
    </w:p>
    <w:p w:rsidR="00D92332" w:rsidRPr="00C33CF1" w:rsidRDefault="00D92332" w:rsidP="005348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3.Администрация МО «Васильевское»;</w:t>
      </w:r>
    </w:p>
    <w:p w:rsidR="00D92332" w:rsidRPr="00C33CF1" w:rsidRDefault="00D92332" w:rsidP="005348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4. ФАП</w:t>
      </w:r>
    </w:p>
    <w:p w:rsidR="00D92332" w:rsidRPr="00C33CF1" w:rsidRDefault="00D92332" w:rsidP="005348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Зоны действия индивидуальных источников теплоснабжения</w:t>
      </w:r>
    </w:p>
    <w:p w:rsidR="00D92332" w:rsidRPr="00C33CF1" w:rsidRDefault="00D92332" w:rsidP="005348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с. Васильевское</w:t>
      </w:r>
    </w:p>
    <w:p w:rsidR="00D92332" w:rsidRPr="00C33CF1" w:rsidRDefault="00D92332" w:rsidP="005348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 xml:space="preserve">В с. Васильевское преобладает индивидуальное теплоснабжение. Зоны действия индивидуальных источников теплоснабжения ограничены не только </w:t>
      </w:r>
      <w:r w:rsidRPr="00C33CF1">
        <w:rPr>
          <w:rFonts w:ascii="Times New Roman" w:hAnsi="Times New Roman"/>
          <w:sz w:val="28"/>
          <w:szCs w:val="28"/>
          <w:lang w:eastAsia="ru-RU"/>
        </w:rPr>
        <w:lastRenderedPageBreak/>
        <w:t>частным сектором, но и производственными зданиями с индивидуальными котельными, работающими на твердом топливе (уголь/дрова).</w:t>
      </w:r>
    </w:p>
    <w:p w:rsidR="00D92332" w:rsidRPr="00C33CF1" w:rsidRDefault="00D92332" w:rsidP="005348B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</w:rPr>
        <w:t>План развития поселения, городского округа, план прогнозируемой застройки и прогнозируемый спрос на коммунальные ресурсы на период действия генерального плана.</w:t>
      </w:r>
    </w:p>
    <w:p w:rsidR="00D92332" w:rsidRPr="00C33CF1" w:rsidRDefault="00D92332" w:rsidP="005348B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33CF1">
        <w:rPr>
          <w:rFonts w:ascii="Times New Roman" w:hAnsi="Times New Roman"/>
          <w:b/>
          <w:bCs/>
          <w:i/>
          <w:iCs/>
          <w:sz w:val="28"/>
          <w:szCs w:val="28"/>
        </w:rPr>
        <w:t xml:space="preserve"> Основные направления развития производства МО «Васильевское»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Развитие производства СПК «Заря» в д. Мухино – развитие фермы КРС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добавочно на 100 голов;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Развитие КФХ «Елово», «Родник», «Колос»;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Развитие ЛПХ, в дальнейшем организация</w:t>
      </w:r>
      <w:r w:rsidR="00171DA1"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РАЙПО</w:t>
      </w:r>
      <w:r w:rsidR="00171DA1">
        <w:rPr>
          <w:rFonts w:ascii="Times New Roman" w:hAnsi="Times New Roman"/>
          <w:sz w:val="28"/>
          <w:szCs w:val="28"/>
        </w:rPr>
        <w:t xml:space="preserve"> закупки</w:t>
      </w:r>
      <w:r w:rsidRPr="00C33CF1">
        <w:rPr>
          <w:rFonts w:ascii="Times New Roman" w:hAnsi="Times New Roman"/>
          <w:sz w:val="28"/>
          <w:szCs w:val="28"/>
        </w:rPr>
        <w:t xml:space="preserve"> у населения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картофеля, овощей;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 перспективе основным направлением развития животноводства будет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развитие молочного скотоводства, а также развитие и возрождение отраслей: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птицеводства и свиноводства, базирующихся на улучшении технологии</w:t>
      </w:r>
    </w:p>
    <w:p w:rsidR="00D92332" w:rsidRPr="00C33CF1" w:rsidRDefault="00D92332" w:rsidP="005348B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выращивания скота, создании прочной сбалансированной кормовой базы.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33CF1">
        <w:rPr>
          <w:rFonts w:ascii="Times New Roman" w:hAnsi="Times New Roman"/>
          <w:i/>
          <w:iCs/>
          <w:sz w:val="28"/>
          <w:szCs w:val="28"/>
        </w:rPr>
        <w:t>Пожарные депо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Пожарная безопасность территории сельского поселения обеспечивается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ОП ПЧ-36, который размещается в д. Артык. В соответствии с ст.76 ФЗ №123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дислокация подразделений пожарной охраны определяется исходя из условия,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что время прибытия не должно превышать 20 минут. Скорость движения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пожарной машины принята 40 км/час.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Отдельный пост противопожарной службой ПЧ-36 в д. Артык рассчитан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1 машину</w:t>
      </w:r>
      <w:r w:rsidR="00171DA1" w:rsidRPr="00C33CF1">
        <w:rPr>
          <w:rFonts w:ascii="Times New Roman" w:hAnsi="Times New Roman"/>
          <w:sz w:val="28"/>
          <w:szCs w:val="28"/>
        </w:rPr>
        <w:t xml:space="preserve">. 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Все населенные пункты МО «Васильевское» находятся в пределах зоны</w:t>
      </w:r>
    </w:p>
    <w:p w:rsidR="00D92332" w:rsidRPr="00C33CF1" w:rsidRDefault="00171DA1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D92332" w:rsidRPr="00C33CF1">
        <w:rPr>
          <w:rFonts w:ascii="Times New Roman" w:hAnsi="Times New Roman"/>
          <w:sz w:val="28"/>
          <w:szCs w:val="28"/>
        </w:rPr>
        <w:t>крытия отдельного поста ПЧ-36, т.е. обеспечивается нормативное время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прибытия подразделения противопожарной службы к месту вызова в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населенные пункты.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33CF1">
        <w:rPr>
          <w:rFonts w:ascii="Times New Roman" w:hAnsi="Times New Roman"/>
          <w:i/>
          <w:iCs/>
          <w:sz w:val="28"/>
          <w:szCs w:val="28"/>
        </w:rPr>
        <w:t>Санитарная очистка территории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Сбор отходов района под мусоросортировочную станцию для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Красногорского района МО «Васильевское» организован по Юкаменскому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тракту – ТБО «Эколог», а в дальнейшем будет производится вывоз отходов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кустовой полигон.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Свалки вблизи деревень подлежат ликвидации с последующей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рекультивацией.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 схеме СТП МО «Красногорский район» намечены мероприятия по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сбору бытовых отходов, согласно плану мероприятий Республиканской целевой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программы «Государственная поддержка создания и развития 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переработки и захоронения отходов в Удмуртской Республике на 2010-2014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годы» предусматривается: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1. строительство мусоросортировочной станции (МСС) в с.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Красногорское в 2012 г.;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2. строительство полигона ТБО;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3. организация вывоза ТБО с МСС на кустовой полигон ТБО </w:t>
      </w:r>
      <w:proofErr w:type="spellStart"/>
      <w:r w:rsidRPr="00C33CF1">
        <w:rPr>
          <w:rFonts w:ascii="Times New Roman" w:hAnsi="Times New Roman"/>
          <w:sz w:val="28"/>
          <w:szCs w:val="28"/>
        </w:rPr>
        <w:t>п.Игра</w:t>
      </w:r>
      <w:proofErr w:type="spellEnd"/>
      <w:r w:rsidRPr="00C33CF1">
        <w:rPr>
          <w:rFonts w:ascii="Times New Roman" w:hAnsi="Times New Roman"/>
          <w:sz w:val="28"/>
          <w:szCs w:val="28"/>
        </w:rPr>
        <w:t>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4. постепенное закрытие свалок, находящихся на территории района.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Также необходимо обустройство в каждом сельском поселении мест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временного хранения ТБО и организация вывоза на МСС. В поселении такое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lastRenderedPageBreak/>
        <w:t>место предусматривается в районе д. Артык, ведется необходимое оформление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документов.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33CF1">
        <w:rPr>
          <w:rFonts w:ascii="Times New Roman" w:hAnsi="Times New Roman"/>
          <w:i/>
          <w:iCs/>
          <w:sz w:val="28"/>
          <w:szCs w:val="28"/>
        </w:rPr>
        <w:t>Внешний транспорт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Одной из главных предпосылок социально-экономического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градостроительного развития МО «Васильевское» является совершенствование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внешнего транспортного комплекса, включающего в себя автомобильный вид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транспорта.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Проектные предложения направлены на решение существующих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транспортных проблем поселения, поддержание устойчивости,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совершенствования имеющихся объектов и сетей внешнего транспорта, улучшения экологического состояния сельской среды.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33CF1">
        <w:rPr>
          <w:rFonts w:ascii="Times New Roman" w:hAnsi="Times New Roman"/>
          <w:i/>
          <w:iCs/>
          <w:sz w:val="28"/>
          <w:szCs w:val="28"/>
        </w:rPr>
        <w:t>Магистральная улично-дорожная сеть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 связи с тем, что в населенных пунктах сложилась улично-дорожная сеть,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которая большей частью состоит из грунтовых дорог, проектом предлагается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усовершенствование дорожных покрытий.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Общая протяженность магистральной улично-дорожной сети в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МО - </w:t>
      </w:r>
      <w:r w:rsidRPr="00C33CF1">
        <w:rPr>
          <w:rFonts w:ascii="Times New Roman" w:hAnsi="Times New Roman"/>
          <w:b/>
          <w:bCs/>
          <w:sz w:val="28"/>
          <w:szCs w:val="28"/>
        </w:rPr>
        <w:t>19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 xml:space="preserve">400 </w:t>
      </w:r>
      <w:r w:rsidRPr="00C33CF1">
        <w:rPr>
          <w:rFonts w:ascii="Times New Roman" w:hAnsi="Times New Roman"/>
          <w:sz w:val="28"/>
          <w:szCs w:val="28"/>
        </w:rPr>
        <w:t xml:space="preserve">м, усовершенствование – </w:t>
      </w:r>
      <w:r w:rsidRPr="00C33CF1">
        <w:rPr>
          <w:rFonts w:ascii="Times New Roman" w:hAnsi="Times New Roman"/>
          <w:b/>
          <w:bCs/>
          <w:sz w:val="28"/>
          <w:szCs w:val="28"/>
        </w:rPr>
        <w:t xml:space="preserve">15 400 </w:t>
      </w:r>
      <w:r w:rsidRPr="00C33CF1">
        <w:rPr>
          <w:rFonts w:ascii="Times New Roman" w:hAnsi="Times New Roman"/>
          <w:sz w:val="28"/>
          <w:szCs w:val="28"/>
        </w:rPr>
        <w:t>м.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Под усовершенствованием улично-дорожной сети Проектом</w:t>
      </w:r>
    </w:p>
    <w:p w:rsidR="00D92332" w:rsidRPr="00BC51B4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C51B4">
        <w:rPr>
          <w:rFonts w:ascii="Times New Roman" w:hAnsi="Times New Roman"/>
          <w:sz w:val="28"/>
          <w:szCs w:val="28"/>
        </w:rPr>
        <w:t xml:space="preserve">предусматривается приведение в нормативное транспортно-эксплуатационное состояние автодорог. Это </w:t>
      </w:r>
      <w:proofErr w:type="spellStart"/>
      <w:r w:rsidRPr="00BC51B4">
        <w:rPr>
          <w:rFonts w:ascii="Times New Roman" w:hAnsi="Times New Roman"/>
          <w:sz w:val="28"/>
          <w:szCs w:val="28"/>
        </w:rPr>
        <w:t>грейдирование</w:t>
      </w:r>
      <w:proofErr w:type="spellEnd"/>
      <w:r w:rsidRPr="00BC51B4">
        <w:rPr>
          <w:rFonts w:ascii="Times New Roman" w:hAnsi="Times New Roman"/>
          <w:sz w:val="28"/>
          <w:szCs w:val="28"/>
        </w:rPr>
        <w:t>, отсыпка ПГС, укладка ВП труб, установка дорожных знаков, устройство организованного водоотвода (кюветов),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33CF1">
        <w:rPr>
          <w:rFonts w:ascii="Times New Roman" w:hAnsi="Times New Roman"/>
          <w:i/>
          <w:iCs/>
          <w:sz w:val="28"/>
          <w:szCs w:val="28"/>
        </w:rPr>
        <w:t>Охрана окружающей среды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Экологическая ситуация региона определяется его природными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условиями и степенью антропогенной нагрузки от использования природных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ресурсов и загрязнения отходами хозяйственной деятельности.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Основная экологическая стратегия градостроительного развития МО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«Васильевское» направлена на обеспечение устойчивого и экологически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безопасного развития территории, создание условий, обеспечивающих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снижение антропогенного воздействия на окружающую среду, формирование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комфортных условий проживания населения.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Основными загрязнителями окружающей среды на рассматриваемой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территории выступают сельхозпредприятия. Зона напряжения и загрязнения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окружающей среды формируется вдоль основных транспортных магистралей 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33CF1">
        <w:rPr>
          <w:rFonts w:ascii="Times New Roman" w:hAnsi="Times New Roman"/>
          <w:sz w:val="28"/>
          <w:szCs w:val="28"/>
        </w:rPr>
        <w:t>узлов за счет автомобильного транспорта. Потенциальным источником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опасности и негативного влияния на окружающую среду являются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трубопроводы, протянутые по территории поселения, а также месторождения.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Населенные пункты муниципального образования не канализованы.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Сточные воды сбрасываются в выгребные ямы, а затем вывозятся на свалку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спецавтотранспортом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На территории МО «Васильевское» существует 4 скотомогильника у производственных зон д. </w:t>
      </w:r>
      <w:proofErr w:type="spellStart"/>
      <w:r w:rsidRPr="00C33CF1">
        <w:rPr>
          <w:rFonts w:ascii="Times New Roman" w:hAnsi="Times New Roman"/>
          <w:sz w:val="28"/>
          <w:szCs w:val="28"/>
        </w:rPr>
        <w:t>Гаинцы</w:t>
      </w:r>
      <w:proofErr w:type="spellEnd"/>
      <w:r w:rsidRPr="00C33CF1">
        <w:rPr>
          <w:rFonts w:ascii="Times New Roman" w:hAnsi="Times New Roman"/>
          <w:sz w:val="28"/>
          <w:szCs w:val="28"/>
        </w:rPr>
        <w:t>, д. Мухино, д. Васильевское, д. Артык, д.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Старый </w:t>
      </w:r>
      <w:proofErr w:type="spellStart"/>
      <w:r w:rsidRPr="00C33CF1">
        <w:rPr>
          <w:rFonts w:ascii="Times New Roman" w:hAnsi="Times New Roman"/>
          <w:sz w:val="28"/>
          <w:szCs w:val="28"/>
        </w:rPr>
        <w:t>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Все скотомогильники находятся в ведении сельхозпредприятий района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 каждым из них ведется контроль со стороны руководства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сельхозпредприятий, а также Главным управлением ветеринарии УР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«Красногорская районная служба по борьбе с болезнями животных»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Красногорского района.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33CF1">
        <w:rPr>
          <w:rFonts w:ascii="Times New Roman" w:hAnsi="Times New Roman"/>
          <w:i/>
          <w:iCs/>
          <w:sz w:val="28"/>
          <w:szCs w:val="28"/>
        </w:rPr>
        <w:t>К первоочередным мероприятиям МО «Васильевское» отнесены: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lastRenderedPageBreak/>
        <w:t>· ликвидация проблемных эколого-градостроительных зон и ситуаций 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селитебных территориях (снижение площадей СЗЗ, расселение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жилищного фонда и вывод объектов социальной инфраструктуры из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экологически неблагополучных зон и СЗЗ);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ограничение дальнейшего территориального развития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производственных зон, рациональная организация существующих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производственно-коммунальных территорий;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организация защитных зеленых зон между производственными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жилыми территориями;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экологическая реабилитация водных объектов поселения путем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уменьшения сброса загрязняющих веществ, реконструкции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строительства очистных сооружений, развития системы ливневой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канализации, организации и благоустройства </w:t>
      </w:r>
      <w:proofErr w:type="spellStart"/>
      <w:r w:rsidRPr="00C33CF1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зон;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достижение современного уровня инженерного благоустройства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селитебных территорий;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снижение техногенной нагрузки на территорию поселения за счет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создания системы управления движением отходов, ликвидация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несанкционированных свалок;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создание системы природно-экологического каркаса и обеспечение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нормативных требований по озеленению территорий поселения, в том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числе сохранение лесов, поддержание системы особо охраняемых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территорий;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развитие массовых и специализированных видов рекреации, спорта;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организация комплексной системы экологического мониторинга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наблюдений за состоянием атмосферы, водных ресурсов, почвенного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покрова, зеленых насаждений, ООПТ и т.д.;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приоритетное развитие транспортной инфраструктуры с целью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улучшения экологической обстановки и недопущения увеличения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загрязнения от автотранспорта при росте его парка;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повышение надежности и модернизация инженерных систем, введение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ресурсосберегающих технологий.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Проектирование Генерального плана выполнялось в соответствии с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общими экологическими требованиями, установленными в законодательных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актах и соответствующих нормативных документах.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>Электроснабжение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первую очередь Схемы предлагается: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· заменить 20 км линий электропередач ВЛ-0,4кВ;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Также необходимо строительство линий электропередач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трансформаторных подстанций на территории новой застройки.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>Теплоснабжение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Климатологические данные: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температура наружного воздуха для проектирования отопления и вентиляци</w:t>
      </w:r>
      <w:r w:rsidR="00171DA1" w:rsidRPr="00C33CF1">
        <w:rPr>
          <w:rFonts w:ascii="Times New Roman" w:hAnsi="Times New Roman"/>
          <w:sz w:val="28"/>
          <w:szCs w:val="28"/>
        </w:rPr>
        <w:t>и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минус 34С;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продолжительность отопительного периода - 231 суток;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средняя температура отопительного периода - минус 6,0 0С.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Проектом предусматривается теплоснабжение жилищно-коммунального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сектора по всем нуждам (отопление, вентиляция и горячее водоснабжение)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наиболее целесообразными для каждого объекта системами теплоснабжения.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lastRenderedPageBreak/>
        <w:t>Ожидаемые потребности тепла для нового строительства (на 1 очередь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2012-2021г.и на расчетный срок 2021-2031г.) 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Теплоснабжение районов индивидуальной застройки предусматривается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от индивидуальных источников на газовом топливе.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При реконструкции и капитальном ремонте зданий социальной сферы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используются существующие источники теплоснабжения.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Для объектов жилищно-коммунального сектора целесообразно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применение децентрализованного теплоснабжения – встроенные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пристроенные к зданию котельные, автоматизированные модульные котельные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полной заводской готовности. Необходимость использования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теплоисточников обосновывается на следующих стадиях проектирования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каждом конкретном случае.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Для обеспечения эффективной работы систем теплоснабжения района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улучшения состояния окружающей среды проектом определены следующие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основные направления: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использование автономных </w:t>
      </w:r>
      <w:proofErr w:type="spellStart"/>
      <w:r w:rsidRPr="00C33CF1">
        <w:rPr>
          <w:rFonts w:ascii="Times New Roman" w:hAnsi="Times New Roman"/>
          <w:sz w:val="28"/>
          <w:szCs w:val="28"/>
        </w:rPr>
        <w:t>теплоагрегатов</w:t>
      </w:r>
      <w:proofErr w:type="spellEnd"/>
      <w:r w:rsidRPr="00C33CF1">
        <w:rPr>
          <w:rFonts w:ascii="Times New Roman" w:hAnsi="Times New Roman"/>
          <w:sz w:val="28"/>
          <w:szCs w:val="28"/>
        </w:rPr>
        <w:t>, современных модификаций;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организация учета тепла у потребителей;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техническое обновления базы обслуживания сетей теплоснабжения;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перевод существующих угольных котельных на газ;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Прогнозы приростов потребления тепловой энергии (мощности)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Теплоснабжение прогнозируемых  к строительству объектов индивидуального строительства предусматривается от индивидуальных источников тепловой энергии, поэтому приростов потребления тепла на цели централизованного теплоснабжения не ожидается. При этом в качестве основного вида топлива индивидуальных источников предусматривается каменный уголь  и дрова.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Предложения по строительству, реконструкции и техническому перевооружению источников тепловой энергии и тепловой сети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Предполагаемый перечень мероприятий представлен в табл.20.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.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Предложения по строительству, реконструкции и техническому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перевооружению источников тепловой энергии и тепловых сетей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Таблица.20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7964"/>
        <w:gridCol w:w="1579"/>
      </w:tblGrid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Сроки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реализации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Капитальный ремонт котельной   с заменой котлов.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До 2015 г.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Замена тепловой сети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До 2027 г.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Подключение объектов нового строительства  к индивидуальным источникам тепловой энергии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До 2027 г.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Установка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химводоочистки</w:t>
            </w:r>
            <w:proofErr w:type="spellEnd"/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До 2027 г.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Установка теплосчетчика на источнике теплоты</w:t>
            </w:r>
          </w:p>
        </w:tc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До 2027 г.</w:t>
            </w:r>
          </w:p>
        </w:tc>
      </w:tr>
    </w:tbl>
    <w:p w:rsidR="00D92332" w:rsidRPr="00C33CF1" w:rsidRDefault="00D92332" w:rsidP="005348BE">
      <w:pPr>
        <w:tabs>
          <w:tab w:val="left" w:pos="0"/>
        </w:tabs>
        <w:spacing w:after="0" w:line="240" w:lineRule="auto"/>
        <w:ind w:left="29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lastRenderedPageBreak/>
        <w:t>Учитывая, что в поселении не предусмотрено изменение схемы теплоснабжения, строительство новых источников тепловой энергии, обеспечивающие перспективную тепловую нагрузку не планируется</w:t>
      </w:r>
      <w:r w:rsidR="009D77C1">
        <w:rPr>
          <w:rFonts w:ascii="Times New Roman" w:hAnsi="Times New Roman"/>
          <w:sz w:val="28"/>
          <w:szCs w:val="28"/>
          <w:lang w:eastAsia="ru-RU"/>
        </w:rPr>
        <w:t>.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Показатели перспективного спроса на тепловую энергию (мощность) и теплоноситель в установленных границах территории поселения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Показатели перспективного спроса на тепловую энергию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централизованных источников теплоснабжения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Таблица 214.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394"/>
        <w:gridCol w:w="2047"/>
        <w:gridCol w:w="1126"/>
        <w:gridCol w:w="1126"/>
        <w:gridCol w:w="2403"/>
      </w:tblGrid>
      <w:tr w:rsidR="00D92332" w:rsidRPr="00C33CF1" w:rsidTr="00C6028F">
        <w:tc>
          <w:tcPr>
            <w:tcW w:w="0" w:type="auto"/>
            <w:vMerge w:val="restart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94" w:type="dxa"/>
            <w:vMerge w:val="restart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элемент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территориального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деления</w:t>
            </w:r>
          </w:p>
        </w:tc>
        <w:tc>
          <w:tcPr>
            <w:tcW w:w="2047" w:type="dxa"/>
            <w:vMerge w:val="restart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Подключенная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нагрузка (базовый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уровень), Гкал/ч</w:t>
            </w:r>
          </w:p>
        </w:tc>
        <w:tc>
          <w:tcPr>
            <w:tcW w:w="4590" w:type="dxa"/>
            <w:gridSpan w:val="3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Подключенная нагрузка, Гкал/ч</w:t>
            </w:r>
          </w:p>
        </w:tc>
      </w:tr>
      <w:tr w:rsidR="00D92332" w:rsidRPr="00C33CF1" w:rsidTr="00C6028F">
        <w:tc>
          <w:tcPr>
            <w:tcW w:w="0" w:type="auto"/>
            <w:vMerge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  <w:vMerge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vMerge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1082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2015г.</w:t>
            </w:r>
          </w:p>
        </w:tc>
        <w:tc>
          <w:tcPr>
            <w:tcW w:w="2403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2015-2027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гг</w:t>
            </w:r>
            <w:proofErr w:type="spellEnd"/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4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Котельная №10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«Васильевская»</w:t>
            </w:r>
          </w:p>
        </w:tc>
        <w:tc>
          <w:tcPr>
            <w:tcW w:w="2047" w:type="dxa"/>
          </w:tcPr>
          <w:p w:rsidR="00D92332" w:rsidRPr="00C33CF1" w:rsidRDefault="00D92332" w:rsidP="00534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105" w:type="dxa"/>
          </w:tcPr>
          <w:p w:rsidR="00D92332" w:rsidRPr="00C33CF1" w:rsidRDefault="00D92332" w:rsidP="00534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082" w:type="dxa"/>
          </w:tcPr>
          <w:p w:rsidR="00D92332" w:rsidRPr="00C33CF1" w:rsidRDefault="00D92332" w:rsidP="00534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2403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Решения принимаются в соответствии с утвержденным планом газификации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47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105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082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2403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92332" w:rsidRPr="00C33CF1" w:rsidRDefault="00D92332" w:rsidP="005348BE">
      <w:pPr>
        <w:tabs>
          <w:tab w:val="left" w:pos="4995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-142" w:firstLine="99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Перспективные балансы тепловой мощности источников тепловой энергии и тепловой нагрузки потребителей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-142" w:firstLine="99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-142" w:firstLine="99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Перспективные балансы тепловой мощности источников тепловой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-142" w:firstLine="99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энергии и тепловой нагрузки потребителей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-142" w:firstLine="99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>Таблица.22.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394"/>
        <w:gridCol w:w="2047"/>
        <w:gridCol w:w="1126"/>
        <w:gridCol w:w="1126"/>
        <w:gridCol w:w="2403"/>
      </w:tblGrid>
      <w:tr w:rsidR="00D92332" w:rsidRPr="00C33CF1" w:rsidTr="00C6028F">
        <w:tc>
          <w:tcPr>
            <w:tcW w:w="0" w:type="auto"/>
            <w:vMerge w:val="restart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94" w:type="dxa"/>
            <w:vMerge w:val="restart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элемент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территориального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деления</w:t>
            </w:r>
          </w:p>
        </w:tc>
        <w:tc>
          <w:tcPr>
            <w:tcW w:w="2047" w:type="dxa"/>
            <w:vMerge w:val="restart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Подключенная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нагрузка (базовый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уровень), Гкал/ч</w:t>
            </w:r>
          </w:p>
        </w:tc>
        <w:tc>
          <w:tcPr>
            <w:tcW w:w="4590" w:type="dxa"/>
            <w:gridSpan w:val="3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Подключенная нагрузка, Гкал/ч</w:t>
            </w:r>
          </w:p>
        </w:tc>
      </w:tr>
      <w:tr w:rsidR="00D92332" w:rsidRPr="00C33CF1" w:rsidTr="00C6028F">
        <w:tc>
          <w:tcPr>
            <w:tcW w:w="0" w:type="auto"/>
            <w:vMerge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  <w:vMerge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vMerge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1082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2015г.</w:t>
            </w:r>
          </w:p>
        </w:tc>
        <w:tc>
          <w:tcPr>
            <w:tcW w:w="2403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2015-2027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гг</w:t>
            </w:r>
            <w:proofErr w:type="spellEnd"/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4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Котельная №10</w:t>
            </w:r>
          </w:p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«Васильевская»</w:t>
            </w:r>
          </w:p>
        </w:tc>
        <w:tc>
          <w:tcPr>
            <w:tcW w:w="2047" w:type="dxa"/>
          </w:tcPr>
          <w:p w:rsidR="00D92332" w:rsidRPr="00C33CF1" w:rsidRDefault="00D92332" w:rsidP="00534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105" w:type="dxa"/>
          </w:tcPr>
          <w:p w:rsidR="00D92332" w:rsidRPr="00C33CF1" w:rsidRDefault="00D92332" w:rsidP="00534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082" w:type="dxa"/>
          </w:tcPr>
          <w:p w:rsidR="00D92332" w:rsidRPr="00C33CF1" w:rsidRDefault="00D92332" w:rsidP="005348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2403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sz w:val="28"/>
                <w:szCs w:val="28"/>
                <w:lang w:eastAsia="ru-RU"/>
              </w:rPr>
              <w:t>Решения принимаются в соответствии с утвержденным планом газификации</w:t>
            </w:r>
          </w:p>
        </w:tc>
      </w:tr>
      <w:tr w:rsidR="00D92332" w:rsidRPr="00C33CF1" w:rsidTr="00C6028F">
        <w:tc>
          <w:tcPr>
            <w:tcW w:w="0" w:type="auto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47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105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1082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0,08040</w:t>
            </w:r>
          </w:p>
        </w:tc>
        <w:tc>
          <w:tcPr>
            <w:tcW w:w="2403" w:type="dxa"/>
          </w:tcPr>
          <w:p w:rsidR="00D92332" w:rsidRPr="00C33CF1" w:rsidRDefault="00D92332" w:rsidP="005348BE">
            <w:pPr>
              <w:tabs>
                <w:tab w:val="left" w:pos="49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92332" w:rsidRPr="00C33CF1" w:rsidRDefault="00D92332" w:rsidP="005348BE">
      <w:pPr>
        <w:tabs>
          <w:tab w:val="left" w:pos="4995"/>
        </w:tabs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3CF1">
        <w:rPr>
          <w:rFonts w:ascii="Times New Roman" w:hAnsi="Times New Roman"/>
          <w:b/>
          <w:sz w:val="28"/>
          <w:szCs w:val="28"/>
          <w:lang w:eastAsia="ru-RU"/>
        </w:rPr>
        <w:t>Предложения по строительству, реконструкции и техническому перевооружению источников тепловой энергии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92332" w:rsidRPr="00C33CF1" w:rsidRDefault="00D92332" w:rsidP="005348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3CF1">
        <w:rPr>
          <w:rFonts w:ascii="Times New Roman" w:hAnsi="Times New Roman"/>
          <w:sz w:val="28"/>
          <w:szCs w:val="28"/>
          <w:lang w:eastAsia="ru-RU"/>
        </w:rPr>
        <w:t xml:space="preserve">Основное направление развития теплоснабжения в МО «Васильевское», определяемое схемой теплоснабжения на расчетный период – переход от неэффективных, технически и морально устаревших источников тепловой </w:t>
      </w:r>
      <w:r w:rsidRPr="00C33CF1">
        <w:rPr>
          <w:rFonts w:ascii="Times New Roman" w:hAnsi="Times New Roman"/>
          <w:sz w:val="28"/>
          <w:szCs w:val="28"/>
          <w:lang w:eastAsia="ru-RU"/>
        </w:rPr>
        <w:lastRenderedPageBreak/>
        <w:t>энергии на котельные с применением котлов на газовом топливе ( по мере газификации муниципального образования).</w:t>
      </w: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>Водоснабжение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 развитием индивидуальной застройки на 1 очередь строительства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на расчетный срок 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д.Гаинцы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Демидовцы</w:t>
      </w:r>
      <w:proofErr w:type="spellEnd"/>
      <w:r w:rsidRPr="00C33CF1">
        <w:rPr>
          <w:rFonts w:ascii="Times New Roman" w:hAnsi="Times New Roman"/>
          <w:sz w:val="28"/>
          <w:szCs w:val="28"/>
        </w:rPr>
        <w:t>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Елово, </w:t>
      </w:r>
      <w:proofErr w:type="spellStart"/>
      <w:r w:rsidRPr="00C33CF1">
        <w:rPr>
          <w:rFonts w:ascii="Times New Roman" w:hAnsi="Times New Roman"/>
          <w:sz w:val="28"/>
          <w:szCs w:val="28"/>
        </w:rPr>
        <w:t>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Кисели,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>, Мухино, Огородники, Старый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Черныши, Чумаки,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Шаши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предлагается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новых сетей водопровода и водонапорных башен.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1 очередь строительства предлагается: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(L=2926,0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пирса на существующем водоёме.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(L=4450,0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выполнить капитальный ремонт существующей скважины;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пирсов (2 шт.) на существующих водоемах.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д.Гаинцы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сетей водопровода (L=1565,0 м) с установкой пожарных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гидрантов.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(L=1090,0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выполнить капитальный ремонт существующей скважины.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(L=815,0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сети водопровода для проектируемой застройки (L=115,0м).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д.Мухино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пирса на существующем водоеме;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сети водопровода для проектируемой застройки (L=470,0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м).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д.СтарыйКеновай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(L=1242,0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д.Чумаки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(L=1005,0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существующей водонапорной башни.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замена существующих сетей водопровода (L=1140,0 м) с установкой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пожарных гидрантов;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сети водопровода для проектируемой застройки (L=120,0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м);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пирса на существующем водоеме.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расчетный срок предлагается: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сети водопровода для проектируемой застройки (L=170,0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м).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lastRenderedPageBreak/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сети водопровода для проектируемой застройки (L=135,0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м).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д.Мухино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сети водопровода для проектируемой застройки (L=160,0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м).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Строительство новых сетей водопровода предусмотрены для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обеспечения требуемого расчетного расхода воды на хозяйственно-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питьевые нужды и полив: на 1очередь — Q=144,12 м3/</w:t>
      </w:r>
      <w:proofErr w:type="spellStart"/>
      <w:r w:rsidRPr="00C33CF1">
        <w:rPr>
          <w:rFonts w:ascii="Times New Roman" w:hAnsi="Times New Roman"/>
          <w:sz w:val="28"/>
          <w:szCs w:val="28"/>
        </w:rPr>
        <w:t>сут</w:t>
      </w:r>
      <w:proofErr w:type="spellEnd"/>
      <w:r w:rsidRPr="00C33CF1">
        <w:rPr>
          <w:rFonts w:ascii="Times New Roman" w:hAnsi="Times New Roman"/>
          <w:sz w:val="28"/>
          <w:szCs w:val="28"/>
        </w:rPr>
        <w:t>; на расчетный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срок — Q=222,76 м3/</w:t>
      </w:r>
      <w:proofErr w:type="spellStart"/>
      <w:r w:rsidRPr="00C33CF1">
        <w:rPr>
          <w:rFonts w:ascii="Times New Roman" w:hAnsi="Times New Roman"/>
          <w:sz w:val="28"/>
          <w:szCs w:val="28"/>
        </w:rPr>
        <w:t>сут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Расход воды на полив улиц и зеленых насаждений принят согласно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СНиП 2.04.02-84 - 50 л/</w:t>
      </w:r>
      <w:proofErr w:type="spellStart"/>
      <w:r w:rsidRPr="00C33CF1">
        <w:rPr>
          <w:rFonts w:ascii="Times New Roman" w:hAnsi="Times New Roman"/>
          <w:sz w:val="28"/>
          <w:szCs w:val="28"/>
        </w:rPr>
        <w:t>сут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на 1 человека.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Расход воды на наружное пожаротушение и количество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одновременных пожаров для данных населенных пунктов принят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согласно </w:t>
      </w:r>
      <w:proofErr w:type="spellStart"/>
      <w:r w:rsidRPr="00C33CF1">
        <w:rPr>
          <w:rFonts w:ascii="Times New Roman" w:hAnsi="Times New Roman"/>
          <w:sz w:val="28"/>
          <w:szCs w:val="28"/>
        </w:rPr>
        <w:t>СниП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2.04.02.-84 Расход воды на наружное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пожаротушение для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д.Мухино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составляет: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Q=54,0 м3/</w:t>
      </w:r>
      <w:proofErr w:type="spellStart"/>
      <w:r w:rsidRPr="00C33CF1">
        <w:rPr>
          <w:rFonts w:ascii="Times New Roman" w:hAnsi="Times New Roman"/>
          <w:sz w:val="28"/>
          <w:szCs w:val="28"/>
        </w:rPr>
        <w:t>сут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1 очередь строительства предлагается строительство пожарных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резервуаров: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_ 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— W=50 м3;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_ в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— W=2х50 м3;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_ 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д.Мухино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— W=2х50 м3.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Перечень основных мероприятий по реализации схемы водоснабжения: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8461"/>
      </w:tblGrid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CF1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д.Артык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(L=3212,5 м) с установкой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 строительство сети водопровода для проектируемой застройки (L=170,0 м)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с.Васильевское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(L=4447,0 м) с установкой пожарных гидрантов;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капитальный ремонт существующей скважины;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д.Гаинцы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сетей водопровода (L=1565,0 м) с установкой пожарных гидрантов.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д.Каркалай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(L=993,0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капитальный ремонт существующей скважины.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д.Мельниченки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(L=942,0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сети водопровода для проектируемой застройки (L=115,0м).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д.Мухино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сети водопровода для проектируемой застройки (L=630,0м).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д.Старый</w:t>
            </w:r>
            <w:proofErr w:type="spellEnd"/>
            <w:r w:rsidR="009D77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Кеновай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замена существующих сетей водопровода (L=1160,0 м) с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установкойпожарных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 xml:space="preserve"> гидрантов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д.Чумаки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(L=818,0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существующей водонапорной башни.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461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д.Шахрово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(L=959,0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сети водопровода для проектируемой застройки (L=120,0м);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Объем требуемых инвестиций изложен в нижеследующей таблице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3405"/>
        <w:gridCol w:w="2828"/>
        <w:gridCol w:w="2335"/>
      </w:tblGrid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Наименование мероприятие 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Год реализации мероприятия</w:t>
            </w:r>
          </w:p>
        </w:tc>
        <w:tc>
          <w:tcPr>
            <w:tcW w:w="2335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Стоимость мероприятия, тыс. руб.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д.Артык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(L=3212,5 м) с установкой</w:t>
            </w:r>
          </w:p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4D3CE8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8050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д.Артык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сети водопровода для проектируемой застройки (L=170,0 м).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2335" w:type="dxa"/>
          </w:tcPr>
          <w:p w:rsidR="00D92332" w:rsidRPr="00C33CF1" w:rsidRDefault="004D3CE8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с.Васильевское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(L=4447,0 м) с установкой пожарных гидрантов.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4D3CE8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11120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с.Васильевское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капитальный ремонт существующей скважины.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5E451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д.Гаинцы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сетей водопровода (L=1565,0 м) с установкой пожарных гидрантов.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335" w:type="dxa"/>
          </w:tcPr>
          <w:p w:rsidR="00D92332" w:rsidRPr="00C33CF1" w:rsidRDefault="005E451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д.Каркалай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замена существующих </w:t>
            </w:r>
            <w:r w:rsidRPr="00C33CF1">
              <w:rPr>
                <w:rFonts w:ascii="Times New Roman" w:hAnsi="Times New Roman"/>
                <w:sz w:val="28"/>
                <w:szCs w:val="28"/>
              </w:rPr>
              <w:lastRenderedPageBreak/>
              <w:t>сетей водопровода (L=993,0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lastRenderedPageBreak/>
              <w:t>2022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д.Каркалай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капитальный ремонт существующей скважины.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д.Мельниченки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(L=942,0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д.Мельниченки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 строительство сети водопровода для проектируемой застройки (L=115,0 м).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д.Мухино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строительство сети водопровода для проектируемой застройки (L=630,0м).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д.СтарыйКеновай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(L=1160,0 м) с установкой пожарных гидрантов.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д.Чумаки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(L=818,0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д.Чумаки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существующей водонапорной башни.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д.Шахрово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замена существующих сетей водопровода (L=959,0 м) с установкой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пожарных гидрантов;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2400</w:t>
            </w:r>
          </w:p>
        </w:tc>
      </w:tr>
      <w:tr w:rsidR="00D92332" w:rsidRPr="00C33CF1" w:rsidTr="006C65AA">
        <w:tc>
          <w:tcPr>
            <w:tcW w:w="1003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05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C33CF1">
              <w:rPr>
                <w:rFonts w:ascii="Times New Roman" w:hAnsi="Times New Roman"/>
                <w:sz w:val="28"/>
                <w:szCs w:val="28"/>
              </w:rPr>
              <w:t>д.Шахрово</w:t>
            </w:r>
            <w:proofErr w:type="spellEnd"/>
            <w:r w:rsidRPr="00C33CF1">
              <w:rPr>
                <w:rFonts w:ascii="Times New Roman" w:hAnsi="Times New Roman"/>
                <w:sz w:val="28"/>
                <w:szCs w:val="28"/>
              </w:rPr>
              <w:t>: строительство сети водопровода для проектируемой застройки (L=120,0 м).</w:t>
            </w:r>
          </w:p>
        </w:tc>
        <w:tc>
          <w:tcPr>
            <w:tcW w:w="2828" w:type="dxa"/>
          </w:tcPr>
          <w:p w:rsidR="00D92332" w:rsidRPr="00C33CF1" w:rsidRDefault="00D92332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2335" w:type="dxa"/>
          </w:tcPr>
          <w:p w:rsidR="00D92332" w:rsidRPr="00C33CF1" w:rsidRDefault="00772BCF" w:rsidP="00534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</w:tbl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548DD4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Очистка скважин – по мере необходимости.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B17C8E" w:rsidRDefault="00B17C8E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3CF1">
        <w:rPr>
          <w:rFonts w:ascii="Times New Roman" w:hAnsi="Times New Roman"/>
          <w:b/>
          <w:sz w:val="28"/>
          <w:szCs w:val="28"/>
        </w:rPr>
        <w:lastRenderedPageBreak/>
        <w:t>Целевые показатели развития централизованных систем водоснабжения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3CF1">
        <w:rPr>
          <w:rFonts w:ascii="Times New Roman" w:hAnsi="Times New Roman"/>
          <w:bCs/>
          <w:sz w:val="28"/>
          <w:szCs w:val="28"/>
        </w:rPr>
        <w:t>После проведения мероприятий (прочистки скважин) увеличится качество воды.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3CF1">
        <w:rPr>
          <w:rFonts w:ascii="Times New Roman" w:hAnsi="Times New Roman"/>
          <w:bCs/>
          <w:sz w:val="28"/>
          <w:szCs w:val="28"/>
        </w:rPr>
        <w:t>Планируемые показатели объема отпуска воды потребителям будут снижаться в целях реализации Федерального закона от 23.11.2009 года  №261-ФЗ "Об энергосбережении и о повышении энергетической эффективности и о внесении изменений в отдельные законодательные акты Российской Федерации".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3CF1">
        <w:rPr>
          <w:rFonts w:ascii="Times New Roman" w:hAnsi="Times New Roman"/>
          <w:bCs/>
          <w:sz w:val="28"/>
          <w:szCs w:val="28"/>
        </w:rPr>
        <w:t>Количество подключенных домовладений будет расти, в то же время будет увеличиваться процент оснащения приборами учета холодной воды, начиная с 2016 года.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1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 w:rsidR="00D92332" w:rsidRPr="00C33CF1" w:rsidTr="006C65AA">
        <w:tc>
          <w:tcPr>
            <w:tcW w:w="2192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667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</w:tr>
      <w:tr w:rsidR="00D92332" w:rsidRPr="00C33CF1" w:rsidTr="006C65AA">
        <w:tc>
          <w:tcPr>
            <w:tcW w:w="2192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Объем отпуска воды населению тыс. куб м.</w:t>
            </w:r>
          </w:p>
        </w:tc>
        <w:tc>
          <w:tcPr>
            <w:tcW w:w="667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6,20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6,18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6,16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6,14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6,12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6,10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6,08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6,06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6,04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6,02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6,01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6,00</w:t>
            </w:r>
          </w:p>
        </w:tc>
      </w:tr>
      <w:tr w:rsidR="00D92332" w:rsidRPr="00C33CF1" w:rsidTr="006C65AA">
        <w:tc>
          <w:tcPr>
            <w:tcW w:w="2192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Количество подключенных домовладений, шт.</w:t>
            </w:r>
          </w:p>
        </w:tc>
        <w:tc>
          <w:tcPr>
            <w:tcW w:w="667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261</w:t>
            </w:r>
          </w:p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332" w:rsidRPr="00C33CF1" w:rsidTr="006C65AA">
        <w:tc>
          <w:tcPr>
            <w:tcW w:w="2192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Оснащение приборами учета холодной воды по населению, %</w:t>
            </w:r>
          </w:p>
        </w:tc>
        <w:tc>
          <w:tcPr>
            <w:tcW w:w="667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D92332" w:rsidRPr="00C33CF1" w:rsidTr="006C65AA">
        <w:tc>
          <w:tcPr>
            <w:tcW w:w="2192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Объем отпуска воды муниципальным учреждениям, тыс. куб м.</w:t>
            </w:r>
          </w:p>
        </w:tc>
        <w:tc>
          <w:tcPr>
            <w:tcW w:w="667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0,79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0,78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0,77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0,76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0,74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0,67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</w:tr>
      <w:tr w:rsidR="00D92332" w:rsidRPr="00C33CF1" w:rsidTr="006C65AA">
        <w:tc>
          <w:tcPr>
            <w:tcW w:w="2192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Оснащение приборами учета холодной воды по муниципальным учреждениям, %</w:t>
            </w:r>
          </w:p>
        </w:tc>
        <w:tc>
          <w:tcPr>
            <w:tcW w:w="667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76" w:type="dxa"/>
          </w:tcPr>
          <w:p w:rsidR="00D92332" w:rsidRPr="00C33CF1" w:rsidRDefault="00D92332" w:rsidP="00534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3CF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92332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7C8E" w:rsidRDefault="00B17C8E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7C8E" w:rsidRPr="00C33CF1" w:rsidRDefault="00B17C8E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lastRenderedPageBreak/>
        <w:t>Водоотведение.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Централизованной системы водоотведения на территориях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>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Гаинцы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Демидовцы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Елово, </w:t>
      </w:r>
      <w:proofErr w:type="spellStart"/>
      <w:r w:rsidRPr="00C33CF1">
        <w:rPr>
          <w:rFonts w:ascii="Times New Roman" w:hAnsi="Times New Roman"/>
          <w:sz w:val="28"/>
          <w:szCs w:val="28"/>
        </w:rPr>
        <w:t>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>, Кисели,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Мухино, Огородники, Старый </w:t>
      </w:r>
      <w:proofErr w:type="spellStart"/>
      <w:r w:rsidRPr="00C33CF1">
        <w:rPr>
          <w:rFonts w:ascii="Times New Roman" w:hAnsi="Times New Roman"/>
          <w:sz w:val="28"/>
          <w:szCs w:val="28"/>
        </w:rPr>
        <w:t>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>, Черныши, Чумаки,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Шаши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не имеется. Сточные воды от жилой застройки поступают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неканализованные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уборные, выгребные ямы и выгреба.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1 очередь строительства предлагается: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д.Елово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>, Мухино,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СтарыйКеновай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Чумаки,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>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предусмотреть в проектируемой и в части существующей жилой застройки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выгребы-накопители с последующим вывозом стоков спецмашинами</w:t>
      </w:r>
      <w:r w:rsidR="009D77C1"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 xml:space="preserve"> в</w:t>
      </w:r>
    </w:p>
    <w:p w:rsidR="00D92332" w:rsidRPr="00C33CF1" w:rsidRDefault="009D77C1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</w:t>
      </w:r>
      <w:r w:rsidR="00D92332" w:rsidRPr="00C33CF1">
        <w:rPr>
          <w:rFonts w:ascii="Times New Roman" w:hAnsi="Times New Roman"/>
          <w:sz w:val="28"/>
          <w:szCs w:val="28"/>
        </w:rPr>
        <w:t xml:space="preserve"> отведенные </w:t>
      </w:r>
      <w:proofErr w:type="spellStart"/>
      <w:r w:rsidR="00D92332" w:rsidRPr="00C33CF1">
        <w:rPr>
          <w:rFonts w:ascii="Times New Roman" w:hAnsi="Times New Roman"/>
          <w:sz w:val="28"/>
          <w:szCs w:val="28"/>
        </w:rPr>
        <w:t>Роспотребнадзором</w:t>
      </w:r>
      <w:proofErr w:type="spellEnd"/>
      <w:r w:rsidR="00D92332"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расчетный срок, на территориях существующих частных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домовладений и в проектируемой застройке 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д.Артык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>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3CF1">
        <w:rPr>
          <w:rFonts w:ascii="Times New Roman" w:hAnsi="Times New Roman"/>
          <w:sz w:val="28"/>
          <w:szCs w:val="28"/>
        </w:rPr>
        <w:t>д.Гаинцы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Елово, </w:t>
      </w:r>
      <w:proofErr w:type="spellStart"/>
      <w:r w:rsidRPr="00C33CF1">
        <w:rPr>
          <w:rFonts w:ascii="Times New Roman" w:hAnsi="Times New Roman"/>
          <w:sz w:val="28"/>
          <w:szCs w:val="28"/>
        </w:rPr>
        <w:t>Каркалай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Мухино, Старый </w:t>
      </w:r>
      <w:proofErr w:type="spellStart"/>
      <w:r w:rsidRPr="00C33CF1">
        <w:rPr>
          <w:rFonts w:ascii="Times New Roman" w:hAnsi="Times New Roman"/>
          <w:sz w:val="28"/>
          <w:szCs w:val="28"/>
        </w:rPr>
        <w:t>Кеновай</w:t>
      </w:r>
      <w:proofErr w:type="spellEnd"/>
      <w:r w:rsidRPr="00C33CF1">
        <w:rPr>
          <w:rFonts w:ascii="Times New Roman" w:hAnsi="Times New Roman"/>
          <w:sz w:val="28"/>
          <w:szCs w:val="28"/>
        </w:rPr>
        <w:t>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Чумаки,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предусмотреть выгребы-накопители с последующим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выво</w:t>
      </w:r>
      <w:r w:rsidR="009D77C1">
        <w:rPr>
          <w:rFonts w:ascii="Times New Roman" w:hAnsi="Times New Roman"/>
          <w:sz w:val="28"/>
          <w:szCs w:val="28"/>
        </w:rPr>
        <w:t>зом стоков спецмашинами в места</w:t>
      </w:r>
      <w:r w:rsidRPr="00C33CF1">
        <w:rPr>
          <w:rFonts w:ascii="Times New Roman" w:hAnsi="Times New Roman"/>
          <w:sz w:val="28"/>
          <w:szCs w:val="28"/>
        </w:rPr>
        <w:t xml:space="preserve"> отведенные </w:t>
      </w:r>
      <w:proofErr w:type="spellStart"/>
      <w:r w:rsidRPr="00C33CF1">
        <w:rPr>
          <w:rFonts w:ascii="Times New Roman" w:hAnsi="Times New Roman"/>
          <w:sz w:val="28"/>
          <w:szCs w:val="28"/>
        </w:rPr>
        <w:t>Роспотребнадзором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33CF1">
        <w:rPr>
          <w:rFonts w:ascii="Times New Roman" w:hAnsi="Times New Roman"/>
          <w:sz w:val="28"/>
          <w:szCs w:val="28"/>
        </w:rPr>
        <w:t>д.Демидовцы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, Кисели, Огородники, Черныши, </w:t>
      </w:r>
      <w:proofErr w:type="spellStart"/>
      <w:r w:rsidRPr="00C33CF1">
        <w:rPr>
          <w:rFonts w:ascii="Times New Roman" w:hAnsi="Times New Roman"/>
          <w:sz w:val="28"/>
          <w:szCs w:val="28"/>
        </w:rPr>
        <w:t>Шаши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развития не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предвидится.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Нормы водоотведения и расчетные расходы сточных вод, как и расходы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воды, определены исходя из степени благоустройства жилой застройки и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сохраняемого жилого фонда.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>Газоснабжение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Газификация будет способствовать развитию населенных пунктов района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и в целом, системы расселения, способствовать развитию производства.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В 2010-2014 годах по Программе социально-экономического развития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Красногорского района планируется ввести в эксплуатацию 87,0 км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газораспределительных сетей, газифицировать более 650 домовладений.</w:t>
      </w:r>
    </w:p>
    <w:p w:rsidR="00D92332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 2011 года ведется строительство межпоселкового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 xml:space="preserve">газопровода г. Глазов – 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C33CF1">
        <w:rPr>
          <w:rFonts w:ascii="Times New Roman" w:hAnsi="Times New Roman"/>
          <w:sz w:val="28"/>
          <w:szCs w:val="28"/>
        </w:rPr>
        <w:t>Дебы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– Артык – Васильевское – Курья – Б. </w:t>
      </w:r>
      <w:proofErr w:type="spellStart"/>
      <w:r w:rsidRPr="00C33CF1">
        <w:rPr>
          <w:rFonts w:ascii="Times New Roman" w:hAnsi="Times New Roman"/>
          <w:sz w:val="28"/>
          <w:szCs w:val="28"/>
        </w:rPr>
        <w:t>Селег</w:t>
      </w:r>
      <w:proofErr w:type="spellEnd"/>
      <w:r w:rsidRPr="00C33CF1">
        <w:rPr>
          <w:rFonts w:ascii="Times New Roman" w:hAnsi="Times New Roman"/>
          <w:sz w:val="28"/>
          <w:szCs w:val="28"/>
        </w:rPr>
        <w:t>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протяженностью 60,0 км, и от него </w:t>
      </w:r>
      <w:proofErr w:type="spellStart"/>
      <w:r w:rsidRPr="00C33CF1">
        <w:rPr>
          <w:rFonts w:ascii="Times New Roman" w:hAnsi="Times New Roman"/>
          <w:sz w:val="28"/>
          <w:szCs w:val="28"/>
        </w:rPr>
        <w:t>загазифицировать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северо-западную часть</w:t>
      </w:r>
    </w:p>
    <w:p w:rsidR="00D92332" w:rsidRPr="00C33CF1" w:rsidRDefault="00D92332" w:rsidP="005348B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населенных пунктов района - это муниципальные образования «Васильевское»,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На первую очередь предлагается строительство разводящих сетей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газопровода в д. Артык, д. Елово, </w:t>
      </w:r>
      <w:proofErr w:type="spellStart"/>
      <w:r w:rsidRPr="00C33CF1">
        <w:rPr>
          <w:rFonts w:ascii="Times New Roman" w:hAnsi="Times New Roman"/>
          <w:sz w:val="28"/>
          <w:szCs w:val="28"/>
        </w:rPr>
        <w:t>с.Васильевское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tabs>
          <w:tab w:val="left" w:pos="4995"/>
        </w:tabs>
        <w:spacing w:after="0" w:line="240" w:lineRule="auto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 xml:space="preserve">Жилищно-коммунальная сфера </w:t>
      </w:r>
      <w:r w:rsidRPr="00C33CF1">
        <w:rPr>
          <w:rFonts w:ascii="Times New Roman" w:hAnsi="Times New Roman"/>
          <w:sz w:val="28"/>
          <w:szCs w:val="28"/>
        </w:rPr>
        <w:t>занимает одно из важнейших мест в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социальной инфраструктуре, а жилищные условия являются важной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составляющей уровня жизни населения. В этой связи обеспечение потребности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населения в жилье должно быть приоритетной целью перспективного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поселения.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Жилой фонд МО «Васильевское» на начало 2012г. составил 12 тыс. 725 м2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общей площади, с учетом ветхого жилого фонда. Обеспеченность жильем 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одного человека – 15,2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Площадь одного нового жилого дома на 1 - </w:t>
      </w:r>
      <w:proofErr w:type="spellStart"/>
      <w:r w:rsidRPr="00C33CF1">
        <w:rPr>
          <w:rFonts w:ascii="Times New Roman" w:hAnsi="Times New Roman"/>
          <w:sz w:val="28"/>
          <w:szCs w:val="28"/>
        </w:rPr>
        <w:t>ую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очередь - 65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Площадь одного нового жилого дома на расчетный срок - 100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Реализация жилищной программы потребует значительного (по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сравнению с существующим) увеличения ежегодных объемов жилищного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lastRenderedPageBreak/>
        <w:t>строительства. Росту жилищного строительства будет способствовать внедрение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ипотеки и других возможностей приобретения жилья (участие граждан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CF1">
        <w:rPr>
          <w:rFonts w:ascii="Times New Roman" w:hAnsi="Times New Roman"/>
          <w:sz w:val="28"/>
          <w:szCs w:val="28"/>
        </w:rPr>
        <w:t>долевом строительстве, жилищно-накопительных программ и др.).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>Проектом заложено новое строительство на 1-ую очередь: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с. Васильевское –3 дома на пустующих участках, 4 дома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>. по 0,25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га) на свободном от застройки месте в </w:t>
      </w:r>
      <w:proofErr w:type="spellStart"/>
      <w:r w:rsidRPr="00C33CF1">
        <w:rPr>
          <w:rFonts w:ascii="Times New Roman" w:hAnsi="Times New Roman"/>
          <w:sz w:val="28"/>
          <w:szCs w:val="28"/>
        </w:rPr>
        <w:t>ч.н.п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(ул. Полевая) (455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- д.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– 2 дома на свободном от 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по 0, 25 га) (130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д. Артык – 5 домов на пустующих участках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>. по 0,25 га замена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ветхого жилья), 4 дома на 1-ую очередь (585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д. Мухино – 3 дома на пустующих участках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>. по 0,25 га замена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ветхого жилья) , 4 дома на свободном от 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 25 га) (455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- д.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- 3 дома на свободном от 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 25 га) ( 195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Елово – 2 дома на свободной территории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0,5 га) (130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 xml:space="preserve">Итого нового строительства на 1-ую очередь – 30 домов ( 1950 </w:t>
      </w:r>
      <w:proofErr w:type="spellStart"/>
      <w:r w:rsidRPr="00C33CF1">
        <w:rPr>
          <w:rFonts w:ascii="Times New Roman" w:hAnsi="Times New Roman"/>
          <w:b/>
          <w:bCs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b/>
          <w:bCs/>
          <w:sz w:val="28"/>
          <w:szCs w:val="28"/>
        </w:rPr>
        <w:t>) 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>Проектом заложено новое строительство на расчетный срок: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с. Васильевское – 3 дома на пустующих участках (ветхое жилье), 4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дома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0,25 га) на свободном от застройки месте в </w:t>
      </w:r>
      <w:proofErr w:type="spellStart"/>
      <w:r w:rsidRPr="00C33CF1">
        <w:rPr>
          <w:rFonts w:ascii="Times New Roman" w:hAnsi="Times New Roman"/>
          <w:sz w:val="28"/>
          <w:szCs w:val="28"/>
        </w:rPr>
        <w:t>ч.н.п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(ул.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Полевая) (700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- д. </w:t>
      </w:r>
      <w:proofErr w:type="spellStart"/>
      <w:r w:rsidRPr="00C33CF1">
        <w:rPr>
          <w:rFonts w:ascii="Times New Roman" w:hAnsi="Times New Roman"/>
          <w:sz w:val="28"/>
          <w:szCs w:val="28"/>
        </w:rPr>
        <w:t>Шахрово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– 1 дом на пустующих участке (ветхое жилье), 1 дом 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свободном от 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 25 га) (200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д. Артык – 5 домов на пустующих участках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>. по 0,25 га замена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ветхого жилья), 4 дома на свободном от 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0,25 га) (900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д. Мухино – 3 дома на пустующих участках, 4 дома на свободном от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 25 га) (700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 xml:space="preserve">- д. </w:t>
      </w:r>
      <w:proofErr w:type="spellStart"/>
      <w:r w:rsidRPr="00C33CF1">
        <w:rPr>
          <w:rFonts w:ascii="Times New Roman" w:hAnsi="Times New Roman"/>
          <w:sz w:val="28"/>
          <w:szCs w:val="28"/>
        </w:rPr>
        <w:t>Мельниченки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 - 3 дома на свободном от застройки месте в черте </w:t>
      </w:r>
      <w:proofErr w:type="spellStart"/>
      <w:r w:rsidRPr="00C33CF1">
        <w:rPr>
          <w:rFonts w:ascii="Times New Roman" w:hAnsi="Times New Roman"/>
          <w:sz w:val="28"/>
          <w:szCs w:val="28"/>
        </w:rPr>
        <w:t>н.п</w:t>
      </w:r>
      <w:proofErr w:type="spellEnd"/>
      <w:r w:rsidRPr="00C33CF1">
        <w:rPr>
          <w:rFonts w:ascii="Times New Roman" w:hAnsi="Times New Roman"/>
          <w:sz w:val="28"/>
          <w:szCs w:val="28"/>
        </w:rPr>
        <w:t>.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 25 га) (300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CF1">
        <w:rPr>
          <w:rFonts w:ascii="Times New Roman" w:hAnsi="Times New Roman"/>
          <w:sz w:val="28"/>
          <w:szCs w:val="28"/>
        </w:rPr>
        <w:t>- Елово – 2 дома на свободной территории (</w:t>
      </w:r>
      <w:proofErr w:type="spellStart"/>
      <w:r w:rsidRPr="00C33CF1">
        <w:rPr>
          <w:rFonts w:ascii="Times New Roman" w:hAnsi="Times New Roman"/>
          <w:sz w:val="28"/>
          <w:szCs w:val="28"/>
        </w:rPr>
        <w:t>з.у</w:t>
      </w:r>
      <w:proofErr w:type="spellEnd"/>
      <w:r w:rsidRPr="00C33CF1">
        <w:rPr>
          <w:rFonts w:ascii="Times New Roman" w:hAnsi="Times New Roman"/>
          <w:sz w:val="28"/>
          <w:szCs w:val="28"/>
        </w:rPr>
        <w:t xml:space="preserve">. по 0,5 га) (200 </w:t>
      </w:r>
      <w:proofErr w:type="spellStart"/>
      <w:r w:rsidRPr="00C33CF1">
        <w:rPr>
          <w:rFonts w:ascii="Times New Roman" w:hAnsi="Times New Roman"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sz w:val="28"/>
          <w:szCs w:val="28"/>
        </w:rPr>
        <w:t>);</w:t>
      </w:r>
    </w:p>
    <w:p w:rsidR="00D92332" w:rsidRPr="00C33CF1" w:rsidRDefault="00D92332" w:rsidP="005348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 xml:space="preserve">Итого нового строительства на расчетный срок - 30 домов (3000 </w:t>
      </w:r>
      <w:proofErr w:type="spellStart"/>
      <w:r w:rsidRPr="00C33CF1">
        <w:rPr>
          <w:rFonts w:ascii="Times New Roman" w:hAnsi="Times New Roman"/>
          <w:b/>
          <w:bCs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b/>
          <w:bCs/>
          <w:sz w:val="28"/>
          <w:szCs w:val="28"/>
        </w:rPr>
        <w:t>).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C33CF1">
        <w:rPr>
          <w:rFonts w:ascii="Times New Roman" w:hAnsi="Times New Roman"/>
          <w:b/>
          <w:bCs/>
          <w:sz w:val="28"/>
          <w:szCs w:val="28"/>
        </w:rPr>
        <w:t xml:space="preserve">За весь расчетный период - 60 домов (4 950 </w:t>
      </w:r>
      <w:proofErr w:type="spellStart"/>
      <w:r w:rsidRPr="00C33CF1">
        <w:rPr>
          <w:rFonts w:ascii="Times New Roman" w:hAnsi="Times New Roman"/>
          <w:b/>
          <w:bCs/>
          <w:sz w:val="28"/>
          <w:szCs w:val="28"/>
        </w:rPr>
        <w:t>кв.м</w:t>
      </w:r>
      <w:proofErr w:type="spellEnd"/>
      <w:r w:rsidRPr="00C33CF1">
        <w:rPr>
          <w:rFonts w:ascii="Times New Roman" w:hAnsi="Times New Roman"/>
          <w:b/>
          <w:bCs/>
          <w:sz w:val="28"/>
          <w:szCs w:val="28"/>
        </w:rPr>
        <w:t>).</w:t>
      </w: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2332" w:rsidRPr="00C33CF1" w:rsidRDefault="00D92332" w:rsidP="005348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D92332" w:rsidRPr="00C33CF1" w:rsidSect="005348B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6A5"/>
    <w:multiLevelType w:val="multilevel"/>
    <w:tmpl w:val="7A6E7046"/>
    <w:lvl w:ilvl="0">
      <w:start w:val="1"/>
      <w:numFmt w:val="decimal"/>
      <w:lvlText w:val="%1."/>
      <w:lvlJc w:val="left"/>
      <w:pPr>
        <w:tabs>
          <w:tab w:val="num" w:pos="2277"/>
        </w:tabs>
        <w:ind w:left="2277" w:hanging="435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2922"/>
        </w:tabs>
        <w:ind w:left="2922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282"/>
        </w:tabs>
        <w:ind w:left="32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02"/>
        </w:tabs>
        <w:ind w:left="400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62"/>
        </w:tabs>
        <w:ind w:left="43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82"/>
        </w:tabs>
        <w:ind w:left="5082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2"/>
        </w:tabs>
        <w:ind w:left="61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2"/>
        </w:tabs>
        <w:ind w:left="6882" w:hanging="2160"/>
      </w:pPr>
      <w:rPr>
        <w:rFonts w:cs="Times New Roman" w:hint="default"/>
      </w:rPr>
    </w:lvl>
  </w:abstractNum>
  <w:abstractNum w:abstractNumId="1">
    <w:nsid w:val="31554036"/>
    <w:multiLevelType w:val="hybridMultilevel"/>
    <w:tmpl w:val="0C5A3448"/>
    <w:lvl w:ilvl="0" w:tplc="0A8258B2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1843EF8"/>
    <w:multiLevelType w:val="hybridMultilevel"/>
    <w:tmpl w:val="5F5A7E78"/>
    <w:lvl w:ilvl="0" w:tplc="04190001">
      <w:start w:val="1"/>
      <w:numFmt w:val="bullet"/>
      <w:lvlText w:val=""/>
      <w:lvlJc w:val="left"/>
      <w:pPr>
        <w:tabs>
          <w:tab w:val="num" w:pos="653"/>
        </w:tabs>
        <w:ind w:left="653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73"/>
        </w:tabs>
        <w:ind w:left="1373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3"/>
        </w:tabs>
        <w:ind w:left="20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3"/>
        </w:tabs>
        <w:ind w:left="28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3"/>
        </w:tabs>
        <w:ind w:left="35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3"/>
        </w:tabs>
        <w:ind w:left="42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3"/>
        </w:tabs>
        <w:ind w:left="49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3"/>
        </w:tabs>
        <w:ind w:left="56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3"/>
        </w:tabs>
        <w:ind w:left="6413" w:hanging="360"/>
      </w:pPr>
      <w:rPr>
        <w:rFonts w:ascii="Wingdings" w:hAnsi="Wingdings" w:hint="default"/>
      </w:rPr>
    </w:lvl>
  </w:abstractNum>
  <w:abstractNum w:abstractNumId="3">
    <w:nsid w:val="45B97CB2"/>
    <w:multiLevelType w:val="hybridMultilevel"/>
    <w:tmpl w:val="4D24E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646C30"/>
    <w:multiLevelType w:val="hybridMultilevel"/>
    <w:tmpl w:val="B4F0FB72"/>
    <w:lvl w:ilvl="0" w:tplc="0188263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559A348D"/>
    <w:multiLevelType w:val="hybridMultilevel"/>
    <w:tmpl w:val="1214D7EC"/>
    <w:lvl w:ilvl="0" w:tplc="DE1A4F0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BD"/>
    <w:rsid w:val="00021A5C"/>
    <w:rsid w:val="0003405E"/>
    <w:rsid w:val="00034B0E"/>
    <w:rsid w:val="000B1172"/>
    <w:rsid w:val="001006BD"/>
    <w:rsid w:val="00114FC5"/>
    <w:rsid w:val="00116A21"/>
    <w:rsid w:val="00152AD0"/>
    <w:rsid w:val="00157598"/>
    <w:rsid w:val="00171DA1"/>
    <w:rsid w:val="001E1492"/>
    <w:rsid w:val="002341C7"/>
    <w:rsid w:val="00260ADB"/>
    <w:rsid w:val="0026725E"/>
    <w:rsid w:val="00277D3F"/>
    <w:rsid w:val="00314B1E"/>
    <w:rsid w:val="0031681B"/>
    <w:rsid w:val="00412477"/>
    <w:rsid w:val="0042468C"/>
    <w:rsid w:val="0049173F"/>
    <w:rsid w:val="00492CE0"/>
    <w:rsid w:val="004B4ACC"/>
    <w:rsid w:val="004D3CE8"/>
    <w:rsid w:val="005158D0"/>
    <w:rsid w:val="005348BE"/>
    <w:rsid w:val="00544985"/>
    <w:rsid w:val="00595901"/>
    <w:rsid w:val="005E4512"/>
    <w:rsid w:val="00602076"/>
    <w:rsid w:val="00646F3B"/>
    <w:rsid w:val="00691996"/>
    <w:rsid w:val="006C65AA"/>
    <w:rsid w:val="006E2E7C"/>
    <w:rsid w:val="00704127"/>
    <w:rsid w:val="00721E35"/>
    <w:rsid w:val="0076732A"/>
    <w:rsid w:val="00772BCF"/>
    <w:rsid w:val="007F5191"/>
    <w:rsid w:val="008C7CEC"/>
    <w:rsid w:val="00961A75"/>
    <w:rsid w:val="00974886"/>
    <w:rsid w:val="009D77C1"/>
    <w:rsid w:val="00A9448A"/>
    <w:rsid w:val="00A95538"/>
    <w:rsid w:val="00AF2BCE"/>
    <w:rsid w:val="00B16AA7"/>
    <w:rsid w:val="00B17C8E"/>
    <w:rsid w:val="00B72AB1"/>
    <w:rsid w:val="00BC51B4"/>
    <w:rsid w:val="00BF796C"/>
    <w:rsid w:val="00C33CF1"/>
    <w:rsid w:val="00C53045"/>
    <w:rsid w:val="00C6028F"/>
    <w:rsid w:val="00CD0CA1"/>
    <w:rsid w:val="00D07E95"/>
    <w:rsid w:val="00D701F5"/>
    <w:rsid w:val="00D80D63"/>
    <w:rsid w:val="00D92332"/>
    <w:rsid w:val="00F52846"/>
    <w:rsid w:val="00F81F8F"/>
    <w:rsid w:val="00FC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0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31681B"/>
    <w:pPr>
      <w:ind w:left="720"/>
      <w:contextualSpacing/>
    </w:pPr>
  </w:style>
  <w:style w:type="paragraph" w:customStyle="1" w:styleId="Default">
    <w:name w:val="Default"/>
    <w:uiPriority w:val="99"/>
    <w:rsid w:val="003168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99"/>
    <w:locked/>
    <w:rsid w:val="006C6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0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31681B"/>
    <w:pPr>
      <w:ind w:left="720"/>
      <w:contextualSpacing/>
    </w:pPr>
  </w:style>
  <w:style w:type="paragraph" w:customStyle="1" w:styleId="Default">
    <w:name w:val="Default"/>
    <w:uiPriority w:val="99"/>
    <w:rsid w:val="003168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99"/>
    <w:locked/>
    <w:rsid w:val="006C6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5823</Words>
  <Characters>33197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dcterms:created xsi:type="dcterms:W3CDTF">2015-09-02T10:13:00Z</dcterms:created>
  <dcterms:modified xsi:type="dcterms:W3CDTF">2015-09-02T10:13:00Z</dcterms:modified>
</cp:coreProperties>
</file>